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C8F1F" w14:textId="3E6E67FC" w:rsidR="009A049D" w:rsidRPr="004566FC" w:rsidRDefault="009A049D" w:rsidP="009A049D">
      <w:pPr>
        <w:pStyle w:val="Header"/>
        <w:rPr>
          <w:rFonts w:ascii="Times New Roman" w:eastAsia="SimSun" w:hAnsi="Times New Roman"/>
          <w:sz w:val="22"/>
          <w:szCs w:val="22"/>
          <w:lang w:eastAsia="zh-CN"/>
        </w:rPr>
      </w:pPr>
      <w:bookmarkStart w:id="0" w:name="OLE_LINK39"/>
      <w:r w:rsidRPr="004566FC">
        <w:rPr>
          <w:rFonts w:ascii="Times New Roman" w:eastAsia="SimSun" w:hAnsi="Times New Roman"/>
          <w:sz w:val="22"/>
          <w:szCs w:val="22"/>
          <w:lang w:eastAsia="zh-CN"/>
        </w:rPr>
        <w:t>3GPP TSG-RAN WG2 Meeting #1</w:t>
      </w:r>
      <w:r w:rsidR="00240F9D" w:rsidRPr="004566FC">
        <w:rPr>
          <w:rFonts w:ascii="Times New Roman" w:eastAsia="SimSun" w:hAnsi="Times New Roman"/>
          <w:sz w:val="22"/>
          <w:szCs w:val="22"/>
          <w:lang w:eastAsia="zh-CN"/>
        </w:rPr>
        <w:t>1</w:t>
      </w:r>
      <w:r w:rsidR="00B74D1D">
        <w:rPr>
          <w:rFonts w:ascii="Times New Roman" w:eastAsia="SimSun" w:hAnsi="Times New Roman"/>
          <w:sz w:val="22"/>
          <w:szCs w:val="22"/>
          <w:lang w:eastAsia="zh-CN"/>
        </w:rPr>
        <w:t>3</w:t>
      </w:r>
      <w:r w:rsidRPr="004566FC">
        <w:rPr>
          <w:rFonts w:ascii="Times New Roman" w:eastAsia="SimSun" w:hAnsi="Times New Roman"/>
          <w:sz w:val="22"/>
          <w:szCs w:val="22"/>
          <w:lang w:eastAsia="zh-CN"/>
        </w:rPr>
        <w:t>-e</w:t>
      </w:r>
      <w:r w:rsidR="00240F9D" w:rsidRPr="004566FC">
        <w:rPr>
          <w:rFonts w:ascii="Times New Roman" w:eastAsia="SimSun" w:hAnsi="Times New Roman"/>
          <w:sz w:val="22"/>
          <w:szCs w:val="22"/>
          <w:lang w:eastAsia="zh-CN"/>
        </w:rPr>
        <w:tab/>
      </w:r>
      <w:r w:rsidRPr="004566FC">
        <w:rPr>
          <w:rFonts w:ascii="Times New Roman" w:eastAsia="SimSun" w:hAnsi="Times New Roman"/>
          <w:sz w:val="22"/>
          <w:szCs w:val="22"/>
          <w:lang w:eastAsia="zh-CN"/>
        </w:rPr>
        <w:tab/>
      </w:r>
      <w:bookmarkStart w:id="1" w:name="_GoBack"/>
      <w:r w:rsidRPr="004566FC">
        <w:rPr>
          <w:rFonts w:ascii="Times New Roman" w:eastAsia="SimSun" w:hAnsi="Times New Roman"/>
          <w:sz w:val="22"/>
          <w:szCs w:val="22"/>
          <w:lang w:eastAsia="zh-CN"/>
        </w:rPr>
        <w:t>R2-</w:t>
      </w:r>
      <w:r w:rsidR="00554D9C" w:rsidRPr="004566FC">
        <w:rPr>
          <w:rFonts w:ascii="Times New Roman" w:eastAsia="SimSun" w:hAnsi="Times New Roman"/>
          <w:sz w:val="22"/>
          <w:szCs w:val="22"/>
          <w:lang w:eastAsia="zh-CN"/>
        </w:rPr>
        <w:t>2</w:t>
      </w:r>
      <w:r w:rsidR="0010565C">
        <w:rPr>
          <w:rFonts w:ascii="Times New Roman" w:eastAsia="SimSun" w:hAnsi="Times New Roman"/>
          <w:sz w:val="22"/>
          <w:szCs w:val="22"/>
          <w:lang w:eastAsia="zh-CN"/>
        </w:rPr>
        <w:t>10</w:t>
      </w:r>
      <w:r w:rsidR="00862982">
        <w:rPr>
          <w:rFonts w:ascii="Times New Roman" w:eastAsia="SimSun" w:hAnsi="Times New Roman"/>
          <w:sz w:val="22"/>
          <w:szCs w:val="22"/>
          <w:lang w:eastAsia="zh-CN"/>
        </w:rPr>
        <w:t>1343</w:t>
      </w:r>
      <w:bookmarkEnd w:id="1"/>
    </w:p>
    <w:bookmarkEnd w:id="0"/>
    <w:p w14:paraId="5B38EC88" w14:textId="77777777" w:rsidR="002071E9" w:rsidRPr="004566FC" w:rsidRDefault="002071E9" w:rsidP="002071E9">
      <w:pPr>
        <w:pStyle w:val="Header"/>
        <w:rPr>
          <w:rFonts w:ascii="Times New Roman" w:hAnsi="Times New Roman"/>
          <w:sz w:val="22"/>
          <w:szCs w:val="22"/>
          <w:highlight w:val="yellow"/>
          <w:vertAlign w:val="superscript"/>
        </w:rPr>
      </w:pPr>
      <w:r w:rsidRPr="004566FC">
        <w:rPr>
          <w:rFonts w:ascii="Times New Roman" w:eastAsia="SimSun" w:hAnsi="Times New Roman"/>
          <w:sz w:val="22"/>
          <w:szCs w:val="22"/>
          <w:lang w:eastAsia="zh-CN"/>
        </w:rPr>
        <w:t>Electronic, 25</w:t>
      </w:r>
      <w:r w:rsidRPr="004566FC">
        <w:rPr>
          <w:rFonts w:ascii="Times New Roman" w:eastAsia="SimSun" w:hAnsi="Times New Roman"/>
          <w:sz w:val="22"/>
          <w:szCs w:val="22"/>
          <w:vertAlign w:val="superscript"/>
          <w:lang w:eastAsia="zh-CN"/>
        </w:rPr>
        <w:t>th</w:t>
      </w:r>
      <w:r w:rsidRPr="004566FC">
        <w:rPr>
          <w:rFonts w:ascii="Times New Roman" w:eastAsia="SimSun" w:hAnsi="Times New Roman"/>
          <w:sz w:val="22"/>
          <w:szCs w:val="22"/>
          <w:lang w:eastAsia="zh-CN"/>
        </w:rPr>
        <w:t xml:space="preserve"> January – 5</w:t>
      </w:r>
      <w:r w:rsidRPr="004566FC">
        <w:rPr>
          <w:rFonts w:ascii="Times New Roman" w:eastAsia="SimSun" w:hAnsi="Times New Roman"/>
          <w:sz w:val="22"/>
          <w:szCs w:val="22"/>
          <w:vertAlign w:val="superscript"/>
          <w:lang w:eastAsia="zh-CN"/>
        </w:rPr>
        <w:t>th</w:t>
      </w:r>
      <w:r w:rsidRPr="004566FC">
        <w:rPr>
          <w:rFonts w:ascii="Times New Roman" w:eastAsia="SimSun" w:hAnsi="Times New Roman"/>
          <w:sz w:val="22"/>
          <w:szCs w:val="22"/>
          <w:lang w:eastAsia="zh-CN"/>
        </w:rPr>
        <w:t xml:space="preserve"> February 2021</w:t>
      </w:r>
    </w:p>
    <w:p w14:paraId="481A258E" w14:textId="77777777" w:rsidR="00911ECB" w:rsidRPr="004566FC" w:rsidRDefault="00911ECB">
      <w:pPr>
        <w:pStyle w:val="Header"/>
        <w:jc w:val="both"/>
        <w:rPr>
          <w:rFonts w:ascii="Times New Roman" w:eastAsia="SimSun" w:hAnsi="Times New Roman"/>
          <w:bCs/>
          <w:sz w:val="22"/>
          <w:szCs w:val="22"/>
          <w:lang w:eastAsia="zh-CN"/>
        </w:rPr>
      </w:pPr>
    </w:p>
    <w:p w14:paraId="2E1FA2FC" w14:textId="26E1CC1E" w:rsidR="00911ECB" w:rsidRPr="004566FC" w:rsidRDefault="00911ECB" w:rsidP="00746075">
      <w:pPr>
        <w:pStyle w:val="Header"/>
        <w:tabs>
          <w:tab w:val="clear" w:pos="4536"/>
          <w:tab w:val="left" w:pos="1800"/>
        </w:tabs>
        <w:spacing w:after="120"/>
        <w:ind w:left="1800" w:hanging="1800"/>
        <w:jc w:val="both"/>
        <w:rPr>
          <w:rFonts w:ascii="Times New Roman" w:eastAsia="SimSun" w:hAnsi="Times New Roman"/>
          <w:sz w:val="22"/>
          <w:szCs w:val="22"/>
          <w:lang w:eastAsia="zh-CN"/>
        </w:rPr>
      </w:pPr>
      <w:r w:rsidRPr="004566FC">
        <w:rPr>
          <w:rFonts w:ascii="Times New Roman" w:hAnsi="Times New Roman"/>
          <w:sz w:val="22"/>
          <w:szCs w:val="22"/>
        </w:rPr>
        <w:t>Source:</w:t>
      </w:r>
      <w:r w:rsidRPr="004566FC">
        <w:rPr>
          <w:rFonts w:ascii="Times New Roman" w:hAnsi="Times New Roman"/>
          <w:sz w:val="22"/>
          <w:szCs w:val="22"/>
        </w:rPr>
        <w:tab/>
      </w:r>
      <w:r w:rsidR="00240F9D" w:rsidRPr="004566FC">
        <w:rPr>
          <w:rFonts w:ascii="Times New Roman" w:eastAsia="SimSun" w:hAnsi="Times New Roman"/>
          <w:sz w:val="22"/>
          <w:szCs w:val="22"/>
          <w:lang w:eastAsia="zh-CN"/>
        </w:rPr>
        <w:t>Qualcomm</w:t>
      </w:r>
      <w:r w:rsidR="00034D7E" w:rsidRPr="004566FC">
        <w:rPr>
          <w:rFonts w:ascii="Times New Roman" w:eastAsia="SimSun" w:hAnsi="Times New Roman"/>
          <w:sz w:val="22"/>
          <w:szCs w:val="22"/>
          <w:lang w:eastAsia="zh-CN"/>
        </w:rPr>
        <w:t xml:space="preserve"> Incorporated </w:t>
      </w:r>
    </w:p>
    <w:p w14:paraId="2EC1765B" w14:textId="0C326D9C" w:rsidR="00FF5D17" w:rsidRPr="004566FC" w:rsidRDefault="00911ECB" w:rsidP="00746075">
      <w:pPr>
        <w:pStyle w:val="Header"/>
        <w:tabs>
          <w:tab w:val="clear" w:pos="4536"/>
          <w:tab w:val="left" w:pos="1800"/>
        </w:tabs>
        <w:spacing w:after="120"/>
        <w:ind w:left="1798" w:hangingChars="814" w:hanging="1798"/>
        <w:jc w:val="both"/>
        <w:rPr>
          <w:rFonts w:ascii="Times New Roman" w:eastAsia="SimSun" w:hAnsi="Times New Roman"/>
          <w:sz w:val="22"/>
          <w:szCs w:val="22"/>
          <w:lang w:eastAsia="zh-CN"/>
        </w:rPr>
      </w:pPr>
      <w:r w:rsidRPr="004566FC">
        <w:rPr>
          <w:rFonts w:ascii="Times New Roman" w:hAnsi="Times New Roman"/>
          <w:sz w:val="22"/>
          <w:szCs w:val="22"/>
        </w:rPr>
        <w:t>Title:</w:t>
      </w:r>
      <w:bookmarkStart w:id="2" w:name="Title"/>
      <w:bookmarkEnd w:id="2"/>
      <w:r w:rsidRPr="004566FC">
        <w:rPr>
          <w:rFonts w:ascii="Times New Roman" w:hAnsi="Times New Roman"/>
          <w:sz w:val="22"/>
          <w:szCs w:val="22"/>
        </w:rPr>
        <w:tab/>
      </w:r>
      <w:r w:rsidR="00AA7470" w:rsidRPr="004566FC">
        <w:rPr>
          <w:rFonts w:ascii="Times New Roman" w:hAnsi="Times New Roman"/>
          <w:sz w:val="22"/>
          <w:szCs w:val="22"/>
        </w:rPr>
        <w:t xml:space="preserve">SON aspects of </w:t>
      </w:r>
      <w:r w:rsidR="00CB2311" w:rsidRPr="004566FC">
        <w:rPr>
          <w:rFonts w:ascii="Times New Roman" w:eastAsia="SimSun" w:hAnsi="Times New Roman"/>
          <w:sz w:val="22"/>
          <w:szCs w:val="22"/>
          <w:lang w:eastAsia="zh-CN"/>
        </w:rPr>
        <w:t xml:space="preserve">DAPS HO and Fast MCG </w:t>
      </w:r>
      <w:r w:rsidR="00C344F0" w:rsidRPr="004566FC">
        <w:rPr>
          <w:rFonts w:ascii="Times New Roman" w:eastAsia="SimSun" w:hAnsi="Times New Roman"/>
          <w:sz w:val="22"/>
          <w:szCs w:val="22"/>
          <w:lang w:eastAsia="zh-CN"/>
        </w:rPr>
        <w:t xml:space="preserve">Recovery </w:t>
      </w:r>
      <w:r w:rsidR="007A5F9E" w:rsidRPr="004566FC">
        <w:rPr>
          <w:rFonts w:ascii="Times New Roman" w:eastAsia="SimSun" w:hAnsi="Times New Roman"/>
          <w:sz w:val="22"/>
          <w:szCs w:val="22"/>
          <w:lang w:eastAsia="zh-CN"/>
        </w:rPr>
        <w:t>Optimization</w:t>
      </w:r>
      <w:r w:rsidR="006D7B1C" w:rsidRPr="004566FC">
        <w:rPr>
          <w:rFonts w:ascii="Times New Roman" w:eastAsia="SimSun" w:hAnsi="Times New Roman"/>
          <w:sz w:val="22"/>
          <w:szCs w:val="22"/>
          <w:lang w:eastAsia="zh-CN"/>
        </w:rPr>
        <w:t>s</w:t>
      </w:r>
    </w:p>
    <w:p w14:paraId="6ED5674A" w14:textId="0D2DEA0E" w:rsidR="00911ECB" w:rsidRPr="004566FC" w:rsidRDefault="00911ECB" w:rsidP="00746075">
      <w:pPr>
        <w:pStyle w:val="Header"/>
        <w:tabs>
          <w:tab w:val="clear" w:pos="4536"/>
          <w:tab w:val="left" w:pos="1800"/>
        </w:tabs>
        <w:spacing w:after="120"/>
        <w:ind w:left="1798" w:hangingChars="814" w:hanging="1798"/>
        <w:jc w:val="both"/>
        <w:rPr>
          <w:rFonts w:ascii="Times New Roman" w:eastAsia="SimSun" w:hAnsi="Times New Roman"/>
          <w:sz w:val="22"/>
          <w:szCs w:val="22"/>
          <w:lang w:eastAsia="zh-CN"/>
        </w:rPr>
      </w:pPr>
      <w:r w:rsidRPr="004566FC">
        <w:rPr>
          <w:rFonts w:ascii="Times New Roman" w:hAnsi="Times New Roman"/>
          <w:sz w:val="22"/>
          <w:szCs w:val="22"/>
        </w:rPr>
        <w:t>Agenda Item:</w:t>
      </w:r>
      <w:bookmarkStart w:id="3" w:name="Source"/>
      <w:bookmarkEnd w:id="3"/>
      <w:r w:rsidRPr="004566FC">
        <w:rPr>
          <w:rFonts w:ascii="Times New Roman" w:hAnsi="Times New Roman"/>
          <w:sz w:val="22"/>
          <w:szCs w:val="22"/>
        </w:rPr>
        <w:tab/>
      </w:r>
      <w:r w:rsidR="00756D2B" w:rsidRPr="004566FC">
        <w:rPr>
          <w:rFonts w:ascii="Times New Roman" w:hAnsi="Times New Roman"/>
          <w:sz w:val="22"/>
          <w:szCs w:val="22"/>
        </w:rPr>
        <w:t>8.13.2</w:t>
      </w:r>
      <w:r w:rsidR="005B5391" w:rsidRPr="004566FC">
        <w:rPr>
          <w:rFonts w:ascii="Times New Roman" w:hAnsi="Times New Roman"/>
          <w:sz w:val="22"/>
          <w:szCs w:val="22"/>
        </w:rPr>
        <w:t>.1</w:t>
      </w:r>
      <w:r w:rsidR="00756D2B" w:rsidRPr="004566FC">
        <w:rPr>
          <w:rFonts w:ascii="Times New Roman" w:hAnsi="Times New Roman"/>
          <w:sz w:val="22"/>
          <w:szCs w:val="22"/>
        </w:rPr>
        <w:t xml:space="preserve"> </w:t>
      </w:r>
      <w:r w:rsidR="005B5391" w:rsidRPr="004566FC">
        <w:rPr>
          <w:rFonts w:ascii="Times New Roman" w:hAnsi="Times New Roman"/>
          <w:sz w:val="22"/>
          <w:szCs w:val="22"/>
        </w:rPr>
        <w:t>Handover</w:t>
      </w:r>
      <w:r w:rsidR="001013C0" w:rsidRPr="004566FC">
        <w:rPr>
          <w:rFonts w:ascii="Times New Roman" w:hAnsi="Times New Roman"/>
          <w:sz w:val="22"/>
          <w:szCs w:val="22"/>
        </w:rPr>
        <w:t xml:space="preserve"> related SON aspects </w:t>
      </w:r>
    </w:p>
    <w:p w14:paraId="0BE87C8B" w14:textId="77777777" w:rsidR="00911ECB" w:rsidRPr="004566FC" w:rsidRDefault="00911ECB">
      <w:pPr>
        <w:pStyle w:val="Header"/>
        <w:tabs>
          <w:tab w:val="left" w:pos="1800"/>
        </w:tabs>
        <w:jc w:val="both"/>
        <w:rPr>
          <w:rFonts w:ascii="Times New Roman" w:eastAsia="SimSun" w:hAnsi="Times New Roman"/>
          <w:sz w:val="22"/>
          <w:szCs w:val="22"/>
          <w:lang w:eastAsia="zh-CN"/>
        </w:rPr>
      </w:pPr>
      <w:r w:rsidRPr="004566FC">
        <w:rPr>
          <w:rFonts w:ascii="Times New Roman" w:hAnsi="Times New Roman"/>
          <w:sz w:val="22"/>
          <w:szCs w:val="22"/>
        </w:rPr>
        <w:t>Document for:</w:t>
      </w:r>
      <w:r w:rsidRPr="004566FC">
        <w:rPr>
          <w:rFonts w:ascii="Times New Roman" w:hAnsi="Times New Roman"/>
          <w:sz w:val="22"/>
          <w:szCs w:val="22"/>
        </w:rPr>
        <w:tab/>
      </w:r>
      <w:bookmarkStart w:id="4" w:name="DocumentFor"/>
      <w:bookmarkEnd w:id="4"/>
      <w:r w:rsidRPr="004566FC">
        <w:rPr>
          <w:rFonts w:ascii="Times New Roman" w:eastAsia="SimSun" w:hAnsi="Times New Roma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5" w:name="OLE_LINK13"/>
      <w:bookmarkStart w:id="6"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382BBF8" w14:textId="29E40665" w:rsidR="0078793B" w:rsidRDefault="0078793B" w:rsidP="007B1039">
      <w:pPr>
        <w:pStyle w:val="BodyText"/>
        <w:rPr>
          <w:lang w:val="en-GB" w:eastAsia="zh-CN"/>
        </w:rPr>
      </w:pPr>
      <w:r>
        <w:rPr>
          <w:lang w:val="en-GB" w:eastAsia="zh-CN"/>
        </w:rPr>
        <w:t xml:space="preserve">Rel-17 SON/MDT </w:t>
      </w:r>
      <w:r w:rsidR="00C02E0C">
        <w:rPr>
          <w:lang w:val="en-GB" w:eastAsia="zh-CN"/>
        </w:rPr>
        <w:t>[</w:t>
      </w:r>
      <w:r w:rsidR="00857696">
        <w:rPr>
          <w:lang w:val="en-GB" w:eastAsia="zh-CN"/>
        </w:rPr>
        <w:t>1</w:t>
      </w:r>
      <w:r w:rsidR="00C02E0C">
        <w:rPr>
          <w:lang w:val="en-GB" w:eastAsia="zh-CN"/>
        </w:rPr>
        <w:t xml:space="preserve">] includes the following RAN2-led objectives in the context of MDT. </w:t>
      </w:r>
    </w:p>
    <w:p w14:paraId="720D2FCD" w14:textId="16754288" w:rsidR="00593B1A" w:rsidRDefault="00593B1A" w:rsidP="00593B1A">
      <w:pPr>
        <w:numPr>
          <w:ilvl w:val="0"/>
          <w:numId w:val="18"/>
        </w:numPr>
        <w:overflowPunct w:val="0"/>
        <w:autoSpaceDE w:val="0"/>
        <w:autoSpaceDN w:val="0"/>
        <w:adjustRightInd w:val="0"/>
        <w:ind w:left="780"/>
        <w:jc w:val="both"/>
        <w:textAlignment w:val="baseline"/>
        <w:rPr>
          <w:bCs/>
          <w:lang w:eastAsia="zh-CN"/>
        </w:rPr>
      </w:pPr>
      <w:r>
        <w:rPr>
          <w:rFonts w:hint="eastAsia"/>
          <w:bCs/>
          <w:lang w:eastAsia="zh-CN"/>
        </w:rPr>
        <w:t xml:space="preserve">Support of data </w:t>
      </w:r>
      <w:r>
        <w:rPr>
          <w:bCs/>
          <w:lang w:eastAsia="zh-CN"/>
        </w:rPr>
        <w:t>collection</w:t>
      </w:r>
      <w:r>
        <w:rPr>
          <w:rFonts w:hint="eastAsia"/>
          <w:bCs/>
          <w:lang w:eastAsia="zh-CN"/>
        </w:rPr>
        <w:t xml:space="preserve"> for SON features, including CCO, inter-system inter-RAT energy</w:t>
      </w:r>
      <w:r w:rsidR="00D4200A">
        <w:rPr>
          <w:bCs/>
          <w:lang w:eastAsia="zh-CN"/>
        </w:rPr>
        <w:t>-</w:t>
      </w:r>
      <w:r>
        <w:rPr>
          <w:rFonts w:hint="eastAsia"/>
          <w:bCs/>
          <w:lang w:eastAsia="zh-CN"/>
        </w:rPr>
        <w:t>saving</w:t>
      </w:r>
      <w:r>
        <w:rPr>
          <w:bCs/>
          <w:lang w:eastAsia="zh-CN"/>
        </w:rPr>
        <w:t xml:space="preserve">, </w:t>
      </w:r>
      <w:r>
        <w:rPr>
          <w:rFonts w:hint="eastAsia"/>
          <w:bCs/>
          <w:lang w:eastAsia="zh-CN"/>
        </w:rPr>
        <w:t xml:space="preserve">inter-system load balancing, </w:t>
      </w:r>
      <w:r>
        <w:rPr>
          <w:bCs/>
          <w:lang w:eastAsia="zh-CN"/>
        </w:rPr>
        <w:t xml:space="preserve">2-step RACH optimization, </w:t>
      </w:r>
      <w:r>
        <w:rPr>
          <w:rFonts w:hint="eastAsia"/>
          <w:bCs/>
          <w:lang w:eastAsia="zh-CN"/>
        </w:rPr>
        <w:t>mobility enhancement optimization, and leftovers of Rel-16 SON/MDT WI (PCI selection, energy efficiency</w:t>
      </w:r>
      <w:r>
        <w:rPr>
          <w:bCs/>
          <w:lang w:eastAsia="zh-CN"/>
        </w:rPr>
        <w:t xml:space="preserve"> (OAM requirements), Successful Handovers Reports, UE history information in EN-DC</w:t>
      </w:r>
      <w:r>
        <w:rPr>
          <w:rFonts w:hint="eastAsia"/>
          <w:bCs/>
          <w:lang w:eastAsia="zh-CN"/>
        </w:rPr>
        <w:t>, load balancing enhancement, MRO for SN change failure</w:t>
      </w:r>
      <w:r>
        <w:rPr>
          <w:bCs/>
          <w:lang w:eastAsia="zh-CN"/>
        </w:rPr>
        <w:t xml:space="preserve">, </w:t>
      </w:r>
      <w:r w:rsidRPr="00536DE2">
        <w:rPr>
          <w:bCs/>
          <w:lang w:eastAsia="zh-CN"/>
        </w:rPr>
        <w:t xml:space="preserve">RACH </w:t>
      </w:r>
      <w:proofErr w:type="spellStart"/>
      <w:r w:rsidRPr="00536DE2">
        <w:rPr>
          <w:bCs/>
          <w:lang w:eastAsia="zh-CN"/>
        </w:rPr>
        <w:t>Optimisation</w:t>
      </w:r>
      <w:proofErr w:type="spellEnd"/>
      <w:r w:rsidRPr="00536DE2">
        <w:rPr>
          <w:bCs/>
          <w:lang w:eastAsia="zh-CN"/>
        </w:rPr>
        <w:t xml:space="preserve"> enhancements</w:t>
      </w:r>
      <w:r>
        <w:rPr>
          <w:rFonts w:hint="eastAsia"/>
          <w:bCs/>
          <w:lang w:eastAsia="zh-CN"/>
        </w:rPr>
        <w:t xml:space="preserve">) </w:t>
      </w:r>
      <w:r>
        <w:rPr>
          <w:bCs/>
          <w:lang w:eastAsia="zh-CN"/>
        </w:rPr>
        <w:t>[RAN</w:t>
      </w:r>
      <w:r>
        <w:rPr>
          <w:rFonts w:hint="eastAsia"/>
          <w:bCs/>
          <w:lang w:eastAsia="zh-CN"/>
        </w:rPr>
        <w:t>3, RAN2</w:t>
      </w:r>
      <w:r>
        <w:rPr>
          <w:bCs/>
          <w:lang w:eastAsia="zh-CN"/>
        </w:rPr>
        <w:t>]</w:t>
      </w:r>
      <w:r>
        <w:rPr>
          <w:rFonts w:hint="eastAsia"/>
          <w:bCs/>
          <w:lang w:eastAsia="zh-CN"/>
        </w:rPr>
        <w:t xml:space="preserve"> </w:t>
      </w:r>
    </w:p>
    <w:p w14:paraId="7EEFB21F" w14:textId="77777777" w:rsidR="00593B1A" w:rsidRDefault="00593B1A" w:rsidP="00593B1A">
      <w:pPr>
        <w:numPr>
          <w:ilvl w:val="0"/>
          <w:numId w:val="17"/>
        </w:numPr>
        <w:overflowPunct w:val="0"/>
        <w:autoSpaceDE w:val="0"/>
        <w:autoSpaceDN w:val="0"/>
        <w:adjustRightInd w:val="0"/>
        <w:ind w:left="1080"/>
        <w:textAlignment w:val="baseline"/>
        <w:rPr>
          <w:bCs/>
        </w:rPr>
      </w:pPr>
      <w:r>
        <w:rPr>
          <w:rFonts w:hint="eastAsia"/>
          <w:bCs/>
          <w:lang w:eastAsia="zh-CN"/>
        </w:rPr>
        <w:t>Specification of the U</w:t>
      </w:r>
      <w:r>
        <w:rPr>
          <w:bCs/>
        </w:rPr>
        <w:t>E reporting necessary to enhance the network configuration</w:t>
      </w:r>
      <w:r>
        <w:rPr>
          <w:rFonts w:hint="eastAsia"/>
          <w:bCs/>
          <w:lang w:eastAsia="zh-CN"/>
        </w:rPr>
        <w:t xml:space="preserve"> [RAN2]</w:t>
      </w:r>
      <w:r>
        <w:rPr>
          <w:bCs/>
        </w:rPr>
        <w:t xml:space="preserve">. </w:t>
      </w:r>
    </w:p>
    <w:p w14:paraId="52AEFE19" w14:textId="77777777" w:rsidR="00206BF3" w:rsidRPr="00206BF3" w:rsidRDefault="00206BF3" w:rsidP="00206BF3">
      <w:pPr>
        <w:overflowPunct w:val="0"/>
        <w:autoSpaceDE w:val="0"/>
        <w:autoSpaceDN w:val="0"/>
        <w:adjustRightInd w:val="0"/>
        <w:ind w:left="720"/>
        <w:textAlignment w:val="baseline"/>
        <w:rPr>
          <w:bCs/>
        </w:rPr>
      </w:pPr>
    </w:p>
    <w:p w14:paraId="0408C907" w14:textId="7542CE2F" w:rsidR="0007339F" w:rsidRDefault="002D0FE8" w:rsidP="00663A7C">
      <w:pPr>
        <w:pStyle w:val="BodyText"/>
      </w:pPr>
      <w:r>
        <w:rPr>
          <w:lang w:val="en-GB" w:eastAsia="zh-CN"/>
        </w:rPr>
        <w:t xml:space="preserve">This </w:t>
      </w:r>
      <w:r w:rsidR="002B044E">
        <w:rPr>
          <w:lang w:val="en-GB" w:eastAsia="zh-CN"/>
        </w:rPr>
        <w:t xml:space="preserve">paper </w:t>
      </w:r>
      <w:r>
        <w:rPr>
          <w:lang w:val="en-GB" w:eastAsia="zh-CN"/>
        </w:rPr>
        <w:t>consider</w:t>
      </w:r>
      <w:r w:rsidR="008228A3">
        <w:rPr>
          <w:lang w:val="en-GB" w:eastAsia="zh-CN"/>
        </w:rPr>
        <w:t xml:space="preserve">s different </w:t>
      </w:r>
      <w:r w:rsidR="007A5F9E">
        <w:rPr>
          <w:lang w:val="en-GB" w:eastAsia="zh-CN"/>
        </w:rPr>
        <w:t>SON aspects for DAPS HO and fast MCG recovery op</w:t>
      </w:r>
      <w:r w:rsidR="006D7B1C">
        <w:rPr>
          <w:lang w:val="en-GB" w:eastAsia="zh-CN"/>
        </w:rPr>
        <w:t>timizations.</w:t>
      </w:r>
    </w:p>
    <w:p w14:paraId="7F579DA1" w14:textId="77777777" w:rsidR="00D00A71" w:rsidRPr="00365E5F" w:rsidRDefault="00911ECB" w:rsidP="00D00A7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5328098E" w14:textId="3D77D0AA" w:rsidR="00E0782E" w:rsidRDefault="002C3882" w:rsidP="00C516CC">
      <w:pPr>
        <w:pStyle w:val="Caption"/>
        <w:rPr>
          <w:rFonts w:eastAsia="SimSun"/>
          <w:b/>
          <w:bCs/>
          <w:sz w:val="24"/>
          <w:szCs w:val="24"/>
          <w:lang w:eastAsia="zh-CN"/>
        </w:rPr>
      </w:pPr>
      <w:r w:rsidRPr="00710CA3">
        <w:rPr>
          <w:rFonts w:eastAsia="SimSun"/>
          <w:b/>
          <w:bCs/>
          <w:sz w:val="24"/>
          <w:szCs w:val="24"/>
          <w:lang w:eastAsia="zh-CN"/>
        </w:rPr>
        <w:t>2.</w:t>
      </w:r>
      <w:r>
        <w:rPr>
          <w:rFonts w:eastAsia="SimSun"/>
          <w:b/>
          <w:bCs/>
          <w:sz w:val="24"/>
          <w:szCs w:val="24"/>
          <w:lang w:eastAsia="zh-CN"/>
        </w:rPr>
        <w:t>1</w:t>
      </w:r>
      <w:r w:rsidRPr="00710CA3">
        <w:rPr>
          <w:rFonts w:eastAsia="SimSun"/>
          <w:b/>
          <w:bCs/>
          <w:sz w:val="24"/>
          <w:szCs w:val="24"/>
          <w:lang w:eastAsia="zh-CN"/>
        </w:rPr>
        <w:t xml:space="preserve"> SON</w:t>
      </w:r>
      <w:r w:rsidR="00C516CC">
        <w:rPr>
          <w:rFonts w:eastAsia="SimSun"/>
          <w:b/>
          <w:bCs/>
          <w:sz w:val="24"/>
          <w:szCs w:val="24"/>
          <w:lang w:eastAsia="zh-CN"/>
        </w:rPr>
        <w:t xml:space="preserve"> aspects of DAPS HO</w:t>
      </w:r>
    </w:p>
    <w:p w14:paraId="79AEAC63" w14:textId="77777777" w:rsidR="00E0782E" w:rsidRDefault="00E0782E" w:rsidP="00C516CC">
      <w:pPr>
        <w:pStyle w:val="Caption"/>
        <w:rPr>
          <w:rFonts w:eastAsia="SimSun"/>
          <w:lang w:eastAsia="zh-CN"/>
        </w:rPr>
      </w:pPr>
      <w:r>
        <w:rPr>
          <w:rFonts w:eastAsia="SimSun"/>
          <w:lang w:eastAsia="zh-CN"/>
        </w:rPr>
        <w:t>In RAN2#111-ementing [2], RAN2 discussed different scenarios for DAPS HO listed as follows:</w:t>
      </w:r>
    </w:p>
    <w:p w14:paraId="59F83889" w14:textId="16BE3CEA" w:rsidR="00FD6342" w:rsidRDefault="00FD6342" w:rsidP="00FD6342">
      <w:pPr>
        <w:pStyle w:val="Caption"/>
        <w:numPr>
          <w:ilvl w:val="0"/>
          <w:numId w:val="31"/>
        </w:numPr>
        <w:rPr>
          <w:color w:val="000000" w:themeColor="text1"/>
          <w:lang w:eastAsia="zh-CN"/>
        </w:rPr>
      </w:pPr>
      <w:r>
        <w:rPr>
          <w:color w:val="000000" w:themeColor="text1"/>
          <w:lang w:eastAsia="zh-CN"/>
        </w:rPr>
        <w:t>DAPS HO failure at the target cell with fallback to the source cell</w:t>
      </w:r>
    </w:p>
    <w:p w14:paraId="51CF0358" w14:textId="77777777" w:rsidR="003270A4" w:rsidRDefault="00FD6342" w:rsidP="00FD6342">
      <w:pPr>
        <w:pStyle w:val="Caption"/>
        <w:numPr>
          <w:ilvl w:val="0"/>
          <w:numId w:val="31"/>
        </w:numPr>
        <w:rPr>
          <w:color w:val="000000" w:themeColor="text1"/>
          <w:lang w:eastAsia="zh-CN"/>
        </w:rPr>
      </w:pPr>
      <w:r>
        <w:rPr>
          <w:color w:val="000000" w:themeColor="text1"/>
          <w:lang w:eastAsia="zh-CN"/>
        </w:rPr>
        <w:t>DAPS HO failure at the target cell with reestablishment to th</w:t>
      </w:r>
      <w:r w:rsidR="003270A4">
        <w:rPr>
          <w:color w:val="000000" w:themeColor="text1"/>
          <w:lang w:eastAsia="zh-CN"/>
        </w:rPr>
        <w:t>e third cell other than source cell and target cell</w:t>
      </w:r>
    </w:p>
    <w:p w14:paraId="21F05E23" w14:textId="5DDE85B7" w:rsidR="00FD6342" w:rsidRDefault="00F82E68" w:rsidP="00FD6342">
      <w:pPr>
        <w:pStyle w:val="Caption"/>
        <w:numPr>
          <w:ilvl w:val="0"/>
          <w:numId w:val="31"/>
        </w:numPr>
        <w:rPr>
          <w:color w:val="000000" w:themeColor="text1"/>
          <w:lang w:eastAsia="zh-CN"/>
        </w:rPr>
      </w:pPr>
      <w:r>
        <w:rPr>
          <w:color w:val="000000" w:themeColor="text1"/>
          <w:lang w:eastAsia="zh-CN"/>
        </w:rPr>
        <w:t>RLF failure at the target cell after successful DAPS HO</w:t>
      </w:r>
      <w:r w:rsidR="004B2EB1">
        <w:rPr>
          <w:color w:val="000000" w:themeColor="text1"/>
          <w:lang w:eastAsia="zh-CN"/>
        </w:rPr>
        <w:t>,</w:t>
      </w:r>
      <w:r>
        <w:rPr>
          <w:color w:val="000000" w:themeColor="text1"/>
          <w:lang w:eastAsia="zh-CN"/>
        </w:rPr>
        <w:t xml:space="preserve"> prior to the DAPS</w:t>
      </w:r>
      <w:r w:rsidR="004B2EB1">
        <w:rPr>
          <w:color w:val="000000" w:themeColor="text1"/>
          <w:lang w:eastAsia="zh-CN"/>
        </w:rPr>
        <w:t xml:space="preserve"> source</w:t>
      </w:r>
      <w:r>
        <w:rPr>
          <w:color w:val="000000" w:themeColor="text1"/>
          <w:lang w:eastAsia="zh-CN"/>
        </w:rPr>
        <w:t xml:space="preserve">-release </w:t>
      </w:r>
      <w:r w:rsidR="00FD6342">
        <w:rPr>
          <w:color w:val="000000" w:themeColor="text1"/>
          <w:lang w:eastAsia="zh-CN"/>
        </w:rPr>
        <w:t xml:space="preserve"> </w:t>
      </w:r>
    </w:p>
    <w:p w14:paraId="3CBCA721" w14:textId="6C53D534" w:rsidR="00717CF2" w:rsidRPr="00931FA8" w:rsidRDefault="00717CF2" w:rsidP="00931FA8">
      <w:pPr>
        <w:pStyle w:val="Caption"/>
        <w:rPr>
          <w:b/>
          <w:bCs/>
          <w:color w:val="000000" w:themeColor="text1"/>
          <w:sz w:val="22"/>
          <w:szCs w:val="22"/>
          <w:lang w:eastAsia="zh-CN"/>
        </w:rPr>
      </w:pPr>
      <w:r w:rsidRPr="00717CF2">
        <w:rPr>
          <w:b/>
          <w:bCs/>
          <w:sz w:val="22"/>
          <w:szCs w:val="22"/>
          <w:lang w:eastAsia="zh-CN"/>
        </w:rPr>
        <w:t xml:space="preserve">2.1.1 </w:t>
      </w:r>
      <w:r>
        <w:rPr>
          <w:b/>
          <w:bCs/>
          <w:sz w:val="22"/>
          <w:szCs w:val="22"/>
          <w:lang w:eastAsia="zh-CN"/>
        </w:rPr>
        <w:t xml:space="preserve">SON </w:t>
      </w:r>
      <w:r w:rsidR="000D3D7F">
        <w:rPr>
          <w:b/>
          <w:bCs/>
          <w:sz w:val="22"/>
          <w:szCs w:val="22"/>
          <w:lang w:eastAsia="zh-CN"/>
        </w:rPr>
        <w:t xml:space="preserve">enhancements for </w:t>
      </w:r>
      <w:r w:rsidRPr="00717CF2">
        <w:rPr>
          <w:b/>
          <w:bCs/>
          <w:color w:val="000000" w:themeColor="text1"/>
          <w:sz w:val="22"/>
          <w:szCs w:val="22"/>
          <w:lang w:eastAsia="zh-CN"/>
        </w:rPr>
        <w:t>DAPS HO failure at the target cell with fallback to the source cell</w:t>
      </w:r>
    </w:p>
    <w:p w14:paraId="62C59E6F" w14:textId="04950F45" w:rsidR="00C4226D" w:rsidRDefault="00A1269E" w:rsidP="0004185B">
      <w:pPr>
        <w:pStyle w:val="Caption"/>
        <w:rPr>
          <w:color w:val="000000" w:themeColor="text1"/>
          <w:lang w:eastAsia="zh-CN"/>
        </w:rPr>
      </w:pPr>
      <w:r>
        <w:rPr>
          <w:lang w:eastAsia="zh-CN"/>
        </w:rPr>
        <w:t xml:space="preserve">Let us first consider </w:t>
      </w:r>
      <w:r w:rsidR="0004185B">
        <w:rPr>
          <w:lang w:eastAsia="zh-CN"/>
        </w:rPr>
        <w:t>“</w:t>
      </w:r>
      <w:r>
        <w:rPr>
          <w:lang w:eastAsia="zh-CN"/>
        </w:rPr>
        <w:t>scenario 1</w:t>
      </w:r>
      <w:r w:rsidR="0004185B">
        <w:rPr>
          <w:lang w:eastAsia="zh-CN"/>
        </w:rPr>
        <w:t xml:space="preserve">: </w:t>
      </w:r>
      <w:r w:rsidR="0004185B">
        <w:rPr>
          <w:color w:val="000000" w:themeColor="text1"/>
          <w:lang w:eastAsia="zh-CN"/>
        </w:rPr>
        <w:t xml:space="preserve">DAPS HO failure at the target cell with fallback to the source cell”. In rel-16, a </w:t>
      </w:r>
      <w:proofErr w:type="spellStart"/>
      <w:r w:rsidR="0004185B">
        <w:rPr>
          <w:color w:val="000000" w:themeColor="text1"/>
          <w:lang w:eastAsia="zh-CN"/>
        </w:rPr>
        <w:t>failureInformation</w:t>
      </w:r>
      <w:proofErr w:type="spellEnd"/>
      <w:r w:rsidR="0004185B">
        <w:rPr>
          <w:color w:val="000000" w:themeColor="text1"/>
          <w:lang w:eastAsia="zh-CN"/>
        </w:rPr>
        <w:t xml:space="preserve"> message was introduce</w:t>
      </w:r>
      <w:r w:rsidR="00E003FF">
        <w:rPr>
          <w:color w:val="000000" w:themeColor="text1"/>
          <w:lang w:eastAsia="zh-CN"/>
        </w:rPr>
        <w:t>d</w:t>
      </w:r>
      <w:r w:rsidR="0004185B">
        <w:rPr>
          <w:color w:val="000000" w:themeColor="text1"/>
          <w:lang w:eastAsia="zh-CN"/>
        </w:rPr>
        <w:t xml:space="preserve"> for notifying the </w:t>
      </w:r>
      <w:r w:rsidR="00E003FF">
        <w:rPr>
          <w:color w:val="000000" w:themeColor="text1"/>
          <w:lang w:eastAsia="zh-CN"/>
        </w:rPr>
        <w:t xml:space="preserve">DAPS HO failure to the source cell. </w:t>
      </w:r>
      <w:r w:rsidR="00371B8F">
        <w:rPr>
          <w:color w:val="000000" w:themeColor="text1"/>
          <w:lang w:eastAsia="zh-CN"/>
        </w:rPr>
        <w:t xml:space="preserve">However, no additional information is passed in the </w:t>
      </w:r>
      <w:proofErr w:type="spellStart"/>
      <w:r w:rsidR="00371B8F">
        <w:rPr>
          <w:color w:val="000000" w:themeColor="text1"/>
          <w:lang w:eastAsia="zh-CN"/>
        </w:rPr>
        <w:t>failureInformation</w:t>
      </w:r>
      <w:proofErr w:type="spellEnd"/>
      <w:r w:rsidR="00371B8F">
        <w:rPr>
          <w:color w:val="000000" w:themeColor="text1"/>
          <w:lang w:eastAsia="zh-CN"/>
        </w:rPr>
        <w:t xml:space="preserve"> message to determine the cause of DAPS HO failure at the target cell</w:t>
      </w:r>
      <w:r w:rsidR="00931FA8">
        <w:rPr>
          <w:color w:val="000000" w:themeColor="text1"/>
          <w:lang w:eastAsia="zh-CN"/>
        </w:rPr>
        <w:t xml:space="preserve">. </w:t>
      </w:r>
      <w:r w:rsidR="00E003FF">
        <w:rPr>
          <w:color w:val="000000" w:themeColor="text1"/>
          <w:lang w:eastAsia="zh-CN"/>
        </w:rPr>
        <w:t xml:space="preserve">In </w:t>
      </w:r>
      <w:r w:rsidR="00371B8F">
        <w:rPr>
          <w:color w:val="000000" w:themeColor="text1"/>
          <w:lang w:eastAsia="zh-CN"/>
        </w:rPr>
        <w:t xml:space="preserve">the </w:t>
      </w:r>
      <w:r w:rsidR="00E003FF">
        <w:rPr>
          <w:color w:val="000000" w:themeColor="text1"/>
          <w:lang w:eastAsia="zh-CN"/>
        </w:rPr>
        <w:t>last RAN2#112</w:t>
      </w:r>
      <w:r w:rsidR="00371B8F">
        <w:rPr>
          <w:color w:val="000000" w:themeColor="text1"/>
          <w:lang w:eastAsia="zh-CN"/>
        </w:rPr>
        <w:t>-emeeting</w:t>
      </w:r>
      <w:r w:rsidR="00931FA8">
        <w:rPr>
          <w:color w:val="000000" w:themeColor="text1"/>
          <w:lang w:eastAsia="zh-CN"/>
        </w:rPr>
        <w:t xml:space="preserve">, </w:t>
      </w:r>
      <w:r w:rsidR="003B4326">
        <w:rPr>
          <w:color w:val="000000" w:themeColor="text1"/>
          <w:lang w:eastAsia="zh-CN"/>
        </w:rPr>
        <w:t xml:space="preserve">two options for optimizations </w:t>
      </w:r>
      <w:r w:rsidR="00DD40C0">
        <w:rPr>
          <w:color w:val="000000" w:themeColor="text1"/>
          <w:lang w:eastAsia="zh-CN"/>
        </w:rPr>
        <w:t>related to this scenario were considered as the following:</w:t>
      </w:r>
    </w:p>
    <w:p w14:paraId="65777107" w14:textId="771C7ABE" w:rsidR="00DD40C0" w:rsidRDefault="00DD40C0" w:rsidP="00DD40C0">
      <w:pPr>
        <w:pStyle w:val="ListParagraph"/>
        <w:numPr>
          <w:ilvl w:val="0"/>
          <w:numId w:val="32"/>
        </w:numPr>
        <w:rPr>
          <w:lang w:val="en-GB" w:eastAsia="zh-CN"/>
        </w:rPr>
      </w:pPr>
      <w:r>
        <w:rPr>
          <w:lang w:val="en-GB" w:eastAsia="zh-CN"/>
        </w:rPr>
        <w:t>Enhancement to the RLF report</w:t>
      </w:r>
    </w:p>
    <w:p w14:paraId="1A9DB8B9" w14:textId="07C0A847" w:rsidR="00DD40C0" w:rsidRDefault="00DD40C0" w:rsidP="00DD40C0">
      <w:pPr>
        <w:pStyle w:val="ListParagraph"/>
        <w:numPr>
          <w:ilvl w:val="0"/>
          <w:numId w:val="32"/>
        </w:numPr>
        <w:rPr>
          <w:lang w:val="en-GB" w:eastAsia="zh-CN"/>
        </w:rPr>
      </w:pPr>
      <w:r>
        <w:rPr>
          <w:lang w:val="en-GB" w:eastAsia="zh-CN"/>
        </w:rPr>
        <w:t xml:space="preserve">Enhancement to the </w:t>
      </w:r>
      <w:proofErr w:type="spellStart"/>
      <w:r>
        <w:rPr>
          <w:lang w:val="en-GB" w:eastAsia="zh-CN"/>
        </w:rPr>
        <w:t>failureInformation</w:t>
      </w:r>
      <w:proofErr w:type="spellEnd"/>
      <w:r>
        <w:rPr>
          <w:lang w:val="en-GB" w:eastAsia="zh-CN"/>
        </w:rPr>
        <w:t xml:space="preserve"> </w:t>
      </w:r>
      <w:r w:rsidR="00495E42">
        <w:rPr>
          <w:lang w:val="en-GB" w:eastAsia="zh-CN"/>
        </w:rPr>
        <w:t>message</w:t>
      </w:r>
    </w:p>
    <w:p w14:paraId="19077D62" w14:textId="63BABD09" w:rsidR="00400E2A" w:rsidRDefault="00400E2A" w:rsidP="00400E2A">
      <w:pPr>
        <w:rPr>
          <w:lang w:val="en-GB" w:eastAsia="zh-CN"/>
        </w:rPr>
      </w:pPr>
    </w:p>
    <w:p w14:paraId="0DF2E4BB" w14:textId="57406622" w:rsidR="00400E2A" w:rsidRDefault="00400E2A" w:rsidP="00400E2A">
      <w:pPr>
        <w:rPr>
          <w:lang w:val="en-GB" w:eastAsia="zh-CN"/>
        </w:rPr>
      </w:pPr>
      <w:r>
        <w:rPr>
          <w:lang w:val="en-GB" w:eastAsia="zh-CN"/>
        </w:rPr>
        <w:t xml:space="preserve">We will discuss the pros and cons of </w:t>
      </w:r>
      <w:proofErr w:type="gramStart"/>
      <w:r>
        <w:rPr>
          <w:lang w:val="en-GB" w:eastAsia="zh-CN"/>
        </w:rPr>
        <w:t>both of these</w:t>
      </w:r>
      <w:proofErr w:type="gramEnd"/>
      <w:r>
        <w:rPr>
          <w:lang w:val="en-GB" w:eastAsia="zh-CN"/>
        </w:rPr>
        <w:t xml:space="preserve"> options an</w:t>
      </w:r>
      <w:r w:rsidR="00D3724F">
        <w:rPr>
          <w:lang w:val="en-GB" w:eastAsia="zh-CN"/>
        </w:rPr>
        <w:t xml:space="preserve">d will determine an optimal methodology for considered optimization in scenario 1, where RLF report or </w:t>
      </w:r>
      <w:proofErr w:type="spellStart"/>
      <w:r w:rsidR="00D3724F">
        <w:rPr>
          <w:lang w:val="en-GB" w:eastAsia="zh-CN"/>
        </w:rPr>
        <w:t>failureInformation</w:t>
      </w:r>
      <w:proofErr w:type="spellEnd"/>
      <w:r w:rsidR="00D3724F">
        <w:rPr>
          <w:lang w:val="en-GB" w:eastAsia="zh-CN"/>
        </w:rPr>
        <w:t xml:space="preserve"> message can be enhanced to determine the cause of DAPS HO failure. </w:t>
      </w:r>
    </w:p>
    <w:p w14:paraId="7227D1B0" w14:textId="77777777" w:rsidR="00832B00" w:rsidRDefault="00832B00" w:rsidP="00400E2A">
      <w:pPr>
        <w:rPr>
          <w:lang w:val="en-GB" w:eastAsia="zh-CN"/>
        </w:rPr>
      </w:pPr>
    </w:p>
    <w:p w14:paraId="5C9B1BFD" w14:textId="713AD853" w:rsidR="00832B00" w:rsidRDefault="00832B00" w:rsidP="00E606F8">
      <w:pPr>
        <w:pStyle w:val="ListParagraph"/>
        <w:numPr>
          <w:ilvl w:val="3"/>
          <w:numId w:val="32"/>
        </w:numPr>
        <w:rPr>
          <w:b/>
          <w:bCs/>
          <w:lang w:val="en-GB" w:eastAsia="zh-CN"/>
        </w:rPr>
      </w:pPr>
      <w:r w:rsidRPr="00E606F8">
        <w:rPr>
          <w:b/>
          <w:bCs/>
          <w:lang w:val="en-GB" w:eastAsia="zh-CN"/>
        </w:rPr>
        <w:t>Enhancements to the RLF report</w:t>
      </w:r>
    </w:p>
    <w:p w14:paraId="7989E069" w14:textId="2ACB3309" w:rsidR="00495E42" w:rsidRDefault="00495E42" w:rsidP="00495E42">
      <w:pPr>
        <w:rPr>
          <w:b/>
          <w:bCs/>
          <w:lang w:val="en-GB" w:eastAsia="zh-CN"/>
        </w:rPr>
      </w:pPr>
    </w:p>
    <w:p w14:paraId="5071BB15" w14:textId="68C584BD" w:rsidR="00495E42" w:rsidRDefault="000E7315" w:rsidP="00495E42">
      <w:pPr>
        <w:rPr>
          <w:lang w:val="en-GB" w:eastAsia="zh-CN"/>
        </w:rPr>
      </w:pPr>
      <w:r>
        <w:rPr>
          <w:lang w:val="en-GB" w:eastAsia="zh-CN"/>
        </w:rPr>
        <w:t>As discussed previously, the RLF report</w:t>
      </w:r>
      <w:r w:rsidR="00E54C3A">
        <w:rPr>
          <w:lang w:val="en-GB" w:eastAsia="zh-CN"/>
        </w:rPr>
        <w:t xml:space="preserve"> can be enhanced for </w:t>
      </w:r>
      <w:r w:rsidR="00D16A07">
        <w:rPr>
          <w:lang w:val="en-GB" w:eastAsia="zh-CN"/>
        </w:rPr>
        <w:t xml:space="preserve">reporting the additional information to determine the cause of </w:t>
      </w:r>
      <w:r w:rsidR="00727CE0">
        <w:rPr>
          <w:lang w:val="en-GB" w:eastAsia="zh-CN"/>
        </w:rPr>
        <w:t xml:space="preserve">DAPS HO failure at the </w:t>
      </w:r>
      <w:r w:rsidR="002722D0">
        <w:rPr>
          <w:lang w:val="en-GB" w:eastAsia="zh-CN"/>
        </w:rPr>
        <w:t>target cell. For providing the additional information, we need to:</w:t>
      </w:r>
    </w:p>
    <w:p w14:paraId="6D1DD77C" w14:textId="3A0441E5" w:rsidR="002722D0" w:rsidRDefault="002722D0" w:rsidP="002722D0">
      <w:pPr>
        <w:pStyle w:val="ListParagraph"/>
        <w:numPr>
          <w:ilvl w:val="0"/>
          <w:numId w:val="33"/>
        </w:numPr>
        <w:rPr>
          <w:lang w:val="en-GB" w:eastAsia="zh-CN"/>
        </w:rPr>
      </w:pPr>
      <w:r>
        <w:rPr>
          <w:lang w:val="en-GB" w:eastAsia="zh-CN"/>
        </w:rPr>
        <w:t xml:space="preserve">Set the </w:t>
      </w:r>
      <w:proofErr w:type="spellStart"/>
      <w:r>
        <w:rPr>
          <w:lang w:val="en-GB" w:eastAsia="zh-CN"/>
        </w:rPr>
        <w:t>previousPCellId</w:t>
      </w:r>
      <w:proofErr w:type="spellEnd"/>
      <w:r>
        <w:rPr>
          <w:lang w:val="en-GB" w:eastAsia="zh-CN"/>
        </w:rPr>
        <w:t xml:space="preserve"> as the source cell ID</w:t>
      </w:r>
      <w:r w:rsidR="0027262D">
        <w:rPr>
          <w:lang w:val="en-GB" w:eastAsia="zh-CN"/>
        </w:rPr>
        <w:t>,</w:t>
      </w:r>
    </w:p>
    <w:p w14:paraId="0DA2CC35" w14:textId="50702F49" w:rsidR="002722D0" w:rsidRDefault="002722D0" w:rsidP="002722D0">
      <w:pPr>
        <w:pStyle w:val="ListParagraph"/>
        <w:numPr>
          <w:ilvl w:val="0"/>
          <w:numId w:val="33"/>
        </w:numPr>
        <w:rPr>
          <w:lang w:val="en-GB" w:eastAsia="zh-CN"/>
        </w:rPr>
      </w:pPr>
      <w:r>
        <w:rPr>
          <w:lang w:val="en-GB" w:eastAsia="zh-CN"/>
        </w:rPr>
        <w:t xml:space="preserve">Set the </w:t>
      </w:r>
      <w:proofErr w:type="spellStart"/>
      <w:r>
        <w:rPr>
          <w:lang w:val="en-GB" w:eastAsia="zh-CN"/>
        </w:rPr>
        <w:t>failedPcellId</w:t>
      </w:r>
      <w:proofErr w:type="spellEnd"/>
      <w:r>
        <w:rPr>
          <w:lang w:val="en-GB" w:eastAsia="zh-CN"/>
        </w:rPr>
        <w:t xml:space="preserve"> as the target cell ID</w:t>
      </w:r>
      <w:r w:rsidR="0027262D">
        <w:rPr>
          <w:lang w:val="en-GB" w:eastAsia="zh-CN"/>
        </w:rPr>
        <w:t>, and</w:t>
      </w:r>
    </w:p>
    <w:p w14:paraId="6E40BE38" w14:textId="0807477B" w:rsidR="00E801AC" w:rsidRDefault="0027262D" w:rsidP="00E801AC">
      <w:pPr>
        <w:pStyle w:val="ListParagraph"/>
        <w:numPr>
          <w:ilvl w:val="0"/>
          <w:numId w:val="33"/>
        </w:numPr>
        <w:rPr>
          <w:lang w:val="en-GB" w:eastAsia="zh-CN"/>
        </w:rPr>
      </w:pPr>
      <w:r>
        <w:rPr>
          <w:lang w:val="en-GB" w:eastAsia="zh-CN"/>
        </w:rPr>
        <w:t xml:space="preserve">Include latest measurement report </w:t>
      </w:r>
      <w:r w:rsidR="00E801AC">
        <w:rPr>
          <w:lang w:val="en-GB" w:eastAsia="zh-CN"/>
        </w:rPr>
        <w:t>before T304 expiry</w:t>
      </w:r>
    </w:p>
    <w:p w14:paraId="1A4DF3C1" w14:textId="3F8F8ED8" w:rsidR="00E801AC" w:rsidRDefault="00E801AC" w:rsidP="00E801AC">
      <w:pPr>
        <w:rPr>
          <w:lang w:val="en-GB" w:eastAsia="zh-CN"/>
        </w:rPr>
      </w:pPr>
    </w:p>
    <w:p w14:paraId="0167BA15" w14:textId="20E0BD29" w:rsidR="00E801AC" w:rsidRPr="00E801AC" w:rsidRDefault="00E801AC" w:rsidP="00E801AC">
      <w:pPr>
        <w:rPr>
          <w:lang w:val="en-GB" w:eastAsia="zh-CN"/>
        </w:rPr>
      </w:pPr>
      <w:r>
        <w:rPr>
          <w:lang w:val="en-GB" w:eastAsia="zh-CN"/>
        </w:rPr>
        <w:t xml:space="preserve">For the extract of the RLF-report upon the </w:t>
      </w:r>
      <w:r w:rsidR="001C42C6">
        <w:rPr>
          <w:lang w:val="en-GB" w:eastAsia="zh-CN"/>
        </w:rPr>
        <w:t>DAPS-HO failure</w:t>
      </w:r>
      <w:r w:rsidR="00D02411">
        <w:rPr>
          <w:lang w:val="en-GB" w:eastAsia="zh-CN"/>
        </w:rPr>
        <w:t>,</w:t>
      </w:r>
      <w:r w:rsidR="001C42C6">
        <w:rPr>
          <w:lang w:val="en-GB" w:eastAsia="zh-CN"/>
        </w:rPr>
        <w:t xml:space="preserve"> the </w:t>
      </w:r>
      <w:proofErr w:type="spellStart"/>
      <w:r w:rsidR="001C42C6">
        <w:rPr>
          <w:lang w:val="en-GB" w:eastAsia="zh-CN"/>
        </w:rPr>
        <w:t>failureInformation</w:t>
      </w:r>
      <w:proofErr w:type="spellEnd"/>
      <w:r w:rsidR="001C42C6">
        <w:rPr>
          <w:lang w:val="en-GB" w:eastAsia="zh-CN"/>
        </w:rPr>
        <w:t xml:space="preserve"> needs to be enha</w:t>
      </w:r>
      <w:r w:rsidR="00D02411">
        <w:rPr>
          <w:lang w:val="en-GB" w:eastAsia="zh-CN"/>
        </w:rPr>
        <w:t>n</w:t>
      </w:r>
      <w:r w:rsidR="001C42C6">
        <w:rPr>
          <w:lang w:val="en-GB" w:eastAsia="zh-CN"/>
        </w:rPr>
        <w:t xml:space="preserve">ced to contain a flag to indicate the availability of the </w:t>
      </w:r>
      <w:r w:rsidR="0018561D">
        <w:rPr>
          <w:lang w:val="en-GB" w:eastAsia="zh-CN"/>
        </w:rPr>
        <w:t xml:space="preserve">RLF-report. Thereafter, the source cell can use </w:t>
      </w:r>
      <w:proofErr w:type="spellStart"/>
      <w:r w:rsidR="0018561D">
        <w:rPr>
          <w:lang w:val="en-GB" w:eastAsia="zh-CN"/>
        </w:rPr>
        <w:t>UEInformationRequest</w:t>
      </w:r>
      <w:proofErr w:type="spellEnd"/>
      <w:r w:rsidR="0018561D">
        <w:rPr>
          <w:lang w:val="en-GB" w:eastAsia="zh-CN"/>
        </w:rPr>
        <w:t xml:space="preserve"> </w:t>
      </w:r>
      <w:r w:rsidR="002D77D2">
        <w:rPr>
          <w:lang w:val="en-GB" w:eastAsia="zh-CN"/>
        </w:rPr>
        <w:t xml:space="preserve">for requesting the RLF-report. Note that with enhancement to RLF-report, we may need </w:t>
      </w:r>
      <w:r w:rsidR="00D02411">
        <w:rPr>
          <w:lang w:val="en-GB" w:eastAsia="zh-CN"/>
        </w:rPr>
        <w:t xml:space="preserve">a </w:t>
      </w:r>
      <w:r w:rsidR="002D77D2">
        <w:rPr>
          <w:lang w:val="en-GB" w:eastAsia="zh-CN"/>
        </w:rPr>
        <w:t xml:space="preserve">lot more </w:t>
      </w:r>
      <w:proofErr w:type="spellStart"/>
      <w:r w:rsidR="002D77D2">
        <w:rPr>
          <w:lang w:val="en-GB" w:eastAsia="zh-CN"/>
        </w:rPr>
        <w:t>signaling</w:t>
      </w:r>
      <w:proofErr w:type="spellEnd"/>
      <w:r w:rsidR="002D77D2">
        <w:rPr>
          <w:lang w:val="en-GB" w:eastAsia="zh-CN"/>
        </w:rPr>
        <w:t xml:space="preserve"> for </w:t>
      </w:r>
      <w:r w:rsidR="00B24CDE">
        <w:rPr>
          <w:lang w:val="en-GB" w:eastAsia="zh-CN"/>
        </w:rPr>
        <w:t>requesting the RLF-report.</w:t>
      </w:r>
      <w:r w:rsidR="00B80926">
        <w:rPr>
          <w:lang w:val="en-GB" w:eastAsia="zh-CN"/>
        </w:rPr>
        <w:t xml:space="preserve"> This may also result in additional delay</w:t>
      </w:r>
      <w:r w:rsidR="00D02411">
        <w:rPr>
          <w:lang w:val="en-GB" w:eastAsia="zh-CN"/>
        </w:rPr>
        <w:t>s</w:t>
      </w:r>
      <w:r w:rsidR="00B80926">
        <w:rPr>
          <w:lang w:val="en-GB" w:eastAsia="zh-CN"/>
        </w:rPr>
        <w:t>.</w:t>
      </w:r>
    </w:p>
    <w:p w14:paraId="75FDB96F" w14:textId="77777777" w:rsidR="00495E42" w:rsidRPr="00495E42" w:rsidRDefault="00495E42" w:rsidP="00495E42">
      <w:pPr>
        <w:rPr>
          <w:b/>
          <w:bCs/>
          <w:lang w:val="en-GB" w:eastAsia="zh-CN"/>
        </w:rPr>
      </w:pPr>
    </w:p>
    <w:p w14:paraId="2B7E0527" w14:textId="2966BF80" w:rsidR="00E606F8" w:rsidRDefault="00E606F8" w:rsidP="00E606F8">
      <w:pPr>
        <w:pStyle w:val="ListParagraph"/>
        <w:numPr>
          <w:ilvl w:val="3"/>
          <w:numId w:val="32"/>
        </w:numPr>
        <w:rPr>
          <w:b/>
          <w:bCs/>
          <w:lang w:val="en-GB" w:eastAsia="zh-CN"/>
        </w:rPr>
      </w:pPr>
      <w:r>
        <w:rPr>
          <w:b/>
          <w:bCs/>
          <w:lang w:val="en-GB" w:eastAsia="zh-CN"/>
        </w:rPr>
        <w:lastRenderedPageBreak/>
        <w:t xml:space="preserve">Enhancements to the </w:t>
      </w:r>
      <w:proofErr w:type="spellStart"/>
      <w:r>
        <w:rPr>
          <w:b/>
          <w:bCs/>
          <w:lang w:val="en-GB" w:eastAsia="zh-CN"/>
        </w:rPr>
        <w:t>failureInformation</w:t>
      </w:r>
      <w:proofErr w:type="spellEnd"/>
      <w:r>
        <w:rPr>
          <w:b/>
          <w:bCs/>
          <w:lang w:val="en-GB" w:eastAsia="zh-CN"/>
        </w:rPr>
        <w:t xml:space="preserve"> </w:t>
      </w:r>
      <w:r w:rsidR="00495E42">
        <w:rPr>
          <w:b/>
          <w:bCs/>
          <w:lang w:val="en-GB" w:eastAsia="zh-CN"/>
        </w:rPr>
        <w:t>message</w:t>
      </w:r>
    </w:p>
    <w:p w14:paraId="65CD693D" w14:textId="260A0F4A" w:rsidR="000478EF" w:rsidRDefault="000478EF" w:rsidP="000478EF">
      <w:pPr>
        <w:rPr>
          <w:b/>
          <w:bCs/>
          <w:lang w:val="en-GB" w:eastAsia="zh-CN"/>
        </w:rPr>
      </w:pPr>
    </w:p>
    <w:p w14:paraId="0EDC5430" w14:textId="698D2E59" w:rsidR="00126B74" w:rsidRDefault="000478EF" w:rsidP="000478EF">
      <w:pPr>
        <w:rPr>
          <w:lang w:val="en-GB" w:eastAsia="zh-CN"/>
        </w:rPr>
      </w:pPr>
      <w:r w:rsidRPr="000478EF">
        <w:rPr>
          <w:lang w:val="en-GB" w:eastAsia="zh-CN"/>
        </w:rPr>
        <w:t>In this section</w:t>
      </w:r>
      <w:r>
        <w:rPr>
          <w:lang w:val="en-GB" w:eastAsia="zh-CN"/>
        </w:rPr>
        <w:t xml:space="preserve">, we discuss the </w:t>
      </w:r>
      <w:r w:rsidR="00C321B3">
        <w:rPr>
          <w:lang w:val="en-GB" w:eastAsia="zh-CN"/>
        </w:rPr>
        <w:t>enha</w:t>
      </w:r>
      <w:r w:rsidR="00D02411">
        <w:rPr>
          <w:lang w:val="en-GB" w:eastAsia="zh-CN"/>
        </w:rPr>
        <w:t>n</w:t>
      </w:r>
      <w:r w:rsidR="00C321B3">
        <w:rPr>
          <w:lang w:val="en-GB" w:eastAsia="zh-CN"/>
        </w:rPr>
        <w:t xml:space="preserve">cements of </w:t>
      </w:r>
      <w:proofErr w:type="spellStart"/>
      <w:r w:rsidR="00C321B3">
        <w:rPr>
          <w:lang w:val="en-GB" w:eastAsia="zh-CN"/>
        </w:rPr>
        <w:t>failureInformation</w:t>
      </w:r>
      <w:proofErr w:type="spellEnd"/>
      <w:r w:rsidR="00C321B3">
        <w:rPr>
          <w:lang w:val="en-GB" w:eastAsia="zh-CN"/>
        </w:rPr>
        <w:t xml:space="preserve"> message for additional information. There can be two possible choices for the en</w:t>
      </w:r>
      <w:r w:rsidR="00D02411">
        <w:rPr>
          <w:lang w:val="en-GB" w:eastAsia="zh-CN"/>
        </w:rPr>
        <w:t>han</w:t>
      </w:r>
      <w:r w:rsidR="00C321B3">
        <w:rPr>
          <w:lang w:val="en-GB" w:eastAsia="zh-CN"/>
        </w:rPr>
        <w:t>cement</w:t>
      </w:r>
      <w:r w:rsidR="00126B74">
        <w:rPr>
          <w:lang w:val="en-GB" w:eastAsia="zh-CN"/>
        </w:rPr>
        <w:t>:</w:t>
      </w:r>
    </w:p>
    <w:p w14:paraId="598DEAD0" w14:textId="05FD6E0D" w:rsidR="00126B74" w:rsidRDefault="00126B74" w:rsidP="00126B74">
      <w:pPr>
        <w:pStyle w:val="ListParagraph"/>
        <w:numPr>
          <w:ilvl w:val="0"/>
          <w:numId w:val="34"/>
        </w:numPr>
        <w:rPr>
          <w:lang w:val="en-GB" w:eastAsia="zh-CN"/>
        </w:rPr>
      </w:pPr>
      <w:r>
        <w:rPr>
          <w:lang w:val="en-GB" w:eastAsia="zh-CN"/>
        </w:rPr>
        <w:t>Introduce required RLF</w:t>
      </w:r>
      <w:r w:rsidR="00584156">
        <w:rPr>
          <w:lang w:val="en-GB" w:eastAsia="zh-CN"/>
        </w:rPr>
        <w:t xml:space="preserve">-report IEs to the </w:t>
      </w:r>
      <w:proofErr w:type="spellStart"/>
      <w:r w:rsidR="00584156">
        <w:rPr>
          <w:lang w:val="en-GB" w:eastAsia="zh-CN"/>
        </w:rPr>
        <w:t>failureInformation</w:t>
      </w:r>
      <w:proofErr w:type="spellEnd"/>
      <w:r w:rsidR="00584156">
        <w:rPr>
          <w:lang w:val="en-GB" w:eastAsia="zh-CN"/>
        </w:rPr>
        <w:t xml:space="preserve"> for the additional information</w:t>
      </w:r>
    </w:p>
    <w:p w14:paraId="2A5EFF92" w14:textId="04895EE4" w:rsidR="004C78BF" w:rsidRDefault="00584156" w:rsidP="004C78BF">
      <w:pPr>
        <w:pStyle w:val="ListParagraph"/>
        <w:numPr>
          <w:ilvl w:val="0"/>
          <w:numId w:val="34"/>
        </w:numPr>
        <w:rPr>
          <w:lang w:val="en-GB" w:eastAsia="zh-CN"/>
        </w:rPr>
      </w:pPr>
      <w:r>
        <w:rPr>
          <w:lang w:val="en-GB" w:eastAsia="zh-CN"/>
        </w:rPr>
        <w:t xml:space="preserve">Introduce the RLF-report within a container in the </w:t>
      </w:r>
      <w:proofErr w:type="spellStart"/>
      <w:r>
        <w:rPr>
          <w:lang w:val="en-GB" w:eastAsia="zh-CN"/>
        </w:rPr>
        <w:t>failureInformation</w:t>
      </w:r>
      <w:proofErr w:type="spellEnd"/>
      <w:r>
        <w:rPr>
          <w:lang w:val="en-GB" w:eastAsia="zh-CN"/>
        </w:rPr>
        <w:t xml:space="preserve"> message</w:t>
      </w:r>
    </w:p>
    <w:p w14:paraId="250A0B80" w14:textId="799AE2B0" w:rsidR="004C78BF" w:rsidRDefault="004C78BF" w:rsidP="004C78BF">
      <w:pPr>
        <w:rPr>
          <w:lang w:val="en-GB" w:eastAsia="zh-CN"/>
        </w:rPr>
      </w:pPr>
    </w:p>
    <w:p w14:paraId="45F7726C" w14:textId="68380291" w:rsidR="004C78BF" w:rsidRDefault="004C78BF" w:rsidP="004C78BF">
      <w:pPr>
        <w:rPr>
          <w:lang w:val="en-GB" w:eastAsia="zh-CN"/>
        </w:rPr>
      </w:pPr>
      <w:r>
        <w:rPr>
          <w:lang w:val="en-GB" w:eastAsia="zh-CN"/>
        </w:rPr>
        <w:t>If we consider the first case mentioned above, we need to introduce at</w:t>
      </w:r>
      <w:r w:rsidR="00D02411">
        <w:rPr>
          <w:lang w:val="en-GB" w:eastAsia="zh-CN"/>
        </w:rPr>
        <w:t xml:space="preserve"> </w:t>
      </w:r>
      <w:r>
        <w:rPr>
          <w:lang w:val="en-GB" w:eastAsia="zh-CN"/>
        </w:rPr>
        <w:t xml:space="preserve">least </w:t>
      </w:r>
      <w:r w:rsidR="00D02411">
        <w:rPr>
          <w:lang w:val="en-GB" w:eastAsia="zh-CN"/>
        </w:rPr>
        <w:t xml:space="preserve">the </w:t>
      </w:r>
      <w:r>
        <w:rPr>
          <w:lang w:val="en-GB" w:eastAsia="zh-CN"/>
        </w:rPr>
        <w:t xml:space="preserve">following IEs to the </w:t>
      </w:r>
      <w:proofErr w:type="spellStart"/>
      <w:r>
        <w:rPr>
          <w:lang w:val="en-GB" w:eastAsia="zh-CN"/>
        </w:rPr>
        <w:t>failureInformation</w:t>
      </w:r>
      <w:proofErr w:type="spellEnd"/>
      <w:r>
        <w:rPr>
          <w:lang w:val="en-GB" w:eastAsia="zh-CN"/>
        </w:rPr>
        <w:t xml:space="preserve"> message:</w:t>
      </w:r>
    </w:p>
    <w:p w14:paraId="32E2B921" w14:textId="77777777" w:rsidR="00B86051" w:rsidRDefault="00B86051" w:rsidP="00B86051">
      <w:pPr>
        <w:pStyle w:val="ListParagraph"/>
        <w:numPr>
          <w:ilvl w:val="0"/>
          <w:numId w:val="35"/>
        </w:numPr>
        <w:rPr>
          <w:lang w:val="en-GB" w:eastAsia="zh-CN"/>
        </w:rPr>
      </w:pPr>
      <w:r>
        <w:rPr>
          <w:lang w:val="en-GB" w:eastAsia="zh-CN"/>
        </w:rPr>
        <w:t xml:space="preserve">Set the </w:t>
      </w:r>
      <w:proofErr w:type="spellStart"/>
      <w:r>
        <w:rPr>
          <w:lang w:val="en-GB" w:eastAsia="zh-CN"/>
        </w:rPr>
        <w:t>previousPCellId</w:t>
      </w:r>
      <w:proofErr w:type="spellEnd"/>
      <w:r>
        <w:rPr>
          <w:lang w:val="en-GB" w:eastAsia="zh-CN"/>
        </w:rPr>
        <w:t xml:space="preserve"> as the source cell ID,</w:t>
      </w:r>
    </w:p>
    <w:p w14:paraId="3EE4EA46" w14:textId="77777777" w:rsidR="00B86051" w:rsidRDefault="00B86051" w:rsidP="00B86051">
      <w:pPr>
        <w:pStyle w:val="ListParagraph"/>
        <w:numPr>
          <w:ilvl w:val="0"/>
          <w:numId w:val="35"/>
        </w:numPr>
        <w:rPr>
          <w:lang w:val="en-GB" w:eastAsia="zh-CN"/>
        </w:rPr>
      </w:pPr>
      <w:r>
        <w:rPr>
          <w:lang w:val="en-GB" w:eastAsia="zh-CN"/>
        </w:rPr>
        <w:t xml:space="preserve">Set the </w:t>
      </w:r>
      <w:proofErr w:type="spellStart"/>
      <w:r>
        <w:rPr>
          <w:lang w:val="en-GB" w:eastAsia="zh-CN"/>
        </w:rPr>
        <w:t>failedPcellId</w:t>
      </w:r>
      <w:proofErr w:type="spellEnd"/>
      <w:r>
        <w:rPr>
          <w:lang w:val="en-GB" w:eastAsia="zh-CN"/>
        </w:rPr>
        <w:t xml:space="preserve"> as the target cell ID, and</w:t>
      </w:r>
    </w:p>
    <w:p w14:paraId="6EFC5D9D" w14:textId="053CF89C" w:rsidR="00B86051" w:rsidRDefault="00B86051" w:rsidP="00B86051">
      <w:pPr>
        <w:pStyle w:val="ListParagraph"/>
        <w:numPr>
          <w:ilvl w:val="0"/>
          <w:numId w:val="35"/>
        </w:numPr>
        <w:rPr>
          <w:lang w:val="en-GB" w:eastAsia="zh-CN"/>
        </w:rPr>
      </w:pPr>
      <w:r>
        <w:rPr>
          <w:lang w:val="en-GB" w:eastAsia="zh-CN"/>
        </w:rPr>
        <w:t>Include latest measurement report before T304 expiry</w:t>
      </w:r>
    </w:p>
    <w:p w14:paraId="0F1A3119" w14:textId="5FA4125A" w:rsidR="00B86051" w:rsidRDefault="00B86051" w:rsidP="00B86051">
      <w:pPr>
        <w:rPr>
          <w:lang w:val="en-GB" w:eastAsia="zh-CN"/>
        </w:rPr>
      </w:pPr>
    </w:p>
    <w:p w14:paraId="3460F2D1" w14:textId="52B5FC36" w:rsidR="00B86051" w:rsidRDefault="00B86051" w:rsidP="00B86051">
      <w:pPr>
        <w:rPr>
          <w:lang w:val="en-GB" w:eastAsia="zh-CN"/>
        </w:rPr>
      </w:pPr>
      <w:r>
        <w:rPr>
          <w:lang w:val="en-GB" w:eastAsia="zh-CN"/>
        </w:rPr>
        <w:t>Note that in this case, UE memory is wasted to maintain the variables</w:t>
      </w:r>
      <w:r w:rsidR="00B2353C">
        <w:rPr>
          <w:lang w:val="en-GB" w:eastAsia="zh-CN"/>
        </w:rPr>
        <w:t xml:space="preserve">, where the same variables are maintained at both RLF-report and </w:t>
      </w:r>
      <w:proofErr w:type="spellStart"/>
      <w:r w:rsidR="00B2353C">
        <w:rPr>
          <w:lang w:val="en-GB" w:eastAsia="zh-CN"/>
        </w:rPr>
        <w:t>failureInformation</w:t>
      </w:r>
      <w:proofErr w:type="spellEnd"/>
      <w:r w:rsidR="00B2353C">
        <w:rPr>
          <w:lang w:val="en-GB" w:eastAsia="zh-CN"/>
        </w:rPr>
        <w:t xml:space="preserve"> message. </w:t>
      </w:r>
      <w:r w:rsidR="004872B0">
        <w:rPr>
          <w:lang w:val="en-GB" w:eastAsia="zh-CN"/>
        </w:rPr>
        <w:t xml:space="preserve">Thus, we consider the case-2 </w:t>
      </w:r>
      <w:r w:rsidR="00F63A1C">
        <w:rPr>
          <w:lang w:val="en-GB" w:eastAsia="zh-CN"/>
        </w:rPr>
        <w:t>mentioned above, where without wasting any UE memory the re</w:t>
      </w:r>
      <w:r w:rsidR="00D02411">
        <w:rPr>
          <w:lang w:val="en-GB" w:eastAsia="zh-CN"/>
        </w:rPr>
        <w:t>q</w:t>
      </w:r>
      <w:r w:rsidR="00F63A1C">
        <w:rPr>
          <w:lang w:val="en-GB" w:eastAsia="zh-CN"/>
        </w:rPr>
        <w:t xml:space="preserve">uired Information can be passed to the networked </w:t>
      </w:r>
      <w:r w:rsidR="00386D04">
        <w:rPr>
          <w:lang w:val="en-GB" w:eastAsia="zh-CN"/>
        </w:rPr>
        <w:t xml:space="preserve">to determine the failure cause and </w:t>
      </w:r>
      <w:r w:rsidR="0006119F">
        <w:rPr>
          <w:lang w:val="en-GB" w:eastAsia="zh-CN"/>
        </w:rPr>
        <w:t xml:space="preserve">associated information. </w:t>
      </w:r>
    </w:p>
    <w:p w14:paraId="3C2A304E" w14:textId="398BFE12" w:rsidR="0006119F" w:rsidRDefault="0006119F" w:rsidP="00B86051">
      <w:pPr>
        <w:rPr>
          <w:lang w:val="en-GB" w:eastAsia="zh-CN"/>
        </w:rPr>
      </w:pPr>
    </w:p>
    <w:p w14:paraId="4A9EDB4B" w14:textId="0E8E8712" w:rsidR="0006119F" w:rsidRDefault="0006119F" w:rsidP="00B86051">
      <w:pPr>
        <w:rPr>
          <w:b/>
          <w:bCs/>
          <w:lang w:val="en-GB" w:eastAsia="zh-CN"/>
        </w:rPr>
      </w:pPr>
      <w:r w:rsidRPr="0006119F">
        <w:rPr>
          <w:b/>
          <w:bCs/>
          <w:lang w:val="en-GB" w:eastAsia="zh-CN"/>
        </w:rPr>
        <w:t xml:space="preserve">Proposal </w:t>
      </w:r>
      <w:r w:rsidR="002C3882">
        <w:rPr>
          <w:b/>
          <w:bCs/>
          <w:lang w:val="en-GB" w:eastAsia="zh-CN"/>
        </w:rPr>
        <w:t>1</w:t>
      </w:r>
      <w:r w:rsidRPr="0006119F">
        <w:rPr>
          <w:b/>
          <w:bCs/>
          <w:lang w:val="en-GB" w:eastAsia="zh-CN"/>
        </w:rPr>
        <w:t xml:space="preserve">: </w:t>
      </w:r>
      <w:r>
        <w:rPr>
          <w:b/>
          <w:bCs/>
          <w:lang w:val="en-GB" w:eastAsia="zh-CN"/>
        </w:rPr>
        <w:t>To determine the failure</w:t>
      </w:r>
      <w:r w:rsidR="008F0FD7">
        <w:rPr>
          <w:b/>
          <w:bCs/>
          <w:lang w:val="en-GB" w:eastAsia="zh-CN"/>
        </w:rPr>
        <w:t xml:space="preserve"> cause and associated Information in the DAPS-HO, where the DAPS HO failure happens at the </w:t>
      </w:r>
      <w:r w:rsidR="00516B77">
        <w:rPr>
          <w:b/>
          <w:bCs/>
          <w:lang w:val="en-GB" w:eastAsia="zh-CN"/>
        </w:rPr>
        <w:t xml:space="preserve">target with fallback to the source cell, introduce the RLF report within a container in the </w:t>
      </w:r>
      <w:proofErr w:type="spellStart"/>
      <w:r w:rsidR="00516B77">
        <w:rPr>
          <w:b/>
          <w:bCs/>
          <w:lang w:val="en-GB" w:eastAsia="zh-CN"/>
        </w:rPr>
        <w:t>failureInformation</w:t>
      </w:r>
      <w:proofErr w:type="spellEnd"/>
      <w:r w:rsidR="00516B77">
        <w:rPr>
          <w:b/>
          <w:bCs/>
          <w:lang w:val="en-GB" w:eastAsia="zh-CN"/>
        </w:rPr>
        <w:t xml:space="preserve"> message. </w:t>
      </w:r>
    </w:p>
    <w:p w14:paraId="47CB48D2" w14:textId="5CB56EBD" w:rsidR="0063509F" w:rsidRDefault="0063509F" w:rsidP="00B86051">
      <w:pPr>
        <w:rPr>
          <w:b/>
          <w:bCs/>
          <w:lang w:val="en-GB" w:eastAsia="zh-CN"/>
        </w:rPr>
      </w:pPr>
    </w:p>
    <w:p w14:paraId="5888F9E8" w14:textId="44A243FB" w:rsidR="0063509F" w:rsidRPr="0063509F" w:rsidRDefault="0063509F" w:rsidP="0063509F">
      <w:pPr>
        <w:pStyle w:val="Caption"/>
        <w:rPr>
          <w:b/>
          <w:bCs/>
          <w:color w:val="000000" w:themeColor="text1"/>
          <w:lang w:eastAsia="zh-CN"/>
        </w:rPr>
      </w:pPr>
      <w:r w:rsidRPr="0063509F">
        <w:rPr>
          <w:b/>
          <w:bCs/>
          <w:sz w:val="22"/>
          <w:szCs w:val="22"/>
          <w:lang w:eastAsia="zh-CN"/>
        </w:rPr>
        <w:t>2.1.</w:t>
      </w:r>
      <w:r w:rsidR="003350C5">
        <w:rPr>
          <w:b/>
          <w:bCs/>
          <w:sz w:val="22"/>
          <w:szCs w:val="22"/>
          <w:lang w:eastAsia="zh-CN"/>
        </w:rPr>
        <w:t>2</w:t>
      </w:r>
      <w:r w:rsidRPr="0063509F">
        <w:rPr>
          <w:b/>
          <w:bCs/>
          <w:sz w:val="22"/>
          <w:szCs w:val="22"/>
          <w:lang w:eastAsia="zh-CN"/>
        </w:rPr>
        <w:t xml:space="preserve"> SON enhancements for </w:t>
      </w:r>
      <w:r w:rsidRPr="0063509F">
        <w:rPr>
          <w:b/>
          <w:bCs/>
          <w:color w:val="000000" w:themeColor="text1"/>
          <w:lang w:eastAsia="zh-CN"/>
        </w:rPr>
        <w:t>DAPS HO failure at the target cell with reestablishment to the third cell other than source cell and target cell</w:t>
      </w:r>
    </w:p>
    <w:p w14:paraId="2D05C76D" w14:textId="687BD787" w:rsidR="0063509F" w:rsidRDefault="003350C5" w:rsidP="0063509F">
      <w:pPr>
        <w:pStyle w:val="Caption"/>
        <w:rPr>
          <w:color w:val="000000" w:themeColor="text1"/>
          <w:lang w:eastAsia="zh-CN"/>
        </w:rPr>
      </w:pPr>
      <w:r w:rsidRPr="003350C5">
        <w:rPr>
          <w:color w:val="000000" w:themeColor="text1"/>
          <w:lang w:eastAsia="zh-CN"/>
        </w:rPr>
        <w:t>This section</w:t>
      </w:r>
      <w:r>
        <w:rPr>
          <w:color w:val="000000" w:themeColor="text1"/>
          <w:lang w:eastAsia="zh-CN"/>
        </w:rPr>
        <w:t xml:space="preserve"> discusses a scenario</w:t>
      </w:r>
      <w:r w:rsidR="00553AD5">
        <w:rPr>
          <w:color w:val="000000" w:themeColor="text1"/>
          <w:lang w:eastAsia="zh-CN"/>
        </w:rPr>
        <w:t xml:space="preserve"> where DAPS HO failure happens at the target cell and UE </w:t>
      </w:r>
      <w:proofErr w:type="spellStart"/>
      <w:r w:rsidR="00553AD5">
        <w:rPr>
          <w:color w:val="000000" w:themeColor="text1"/>
          <w:lang w:eastAsia="zh-CN"/>
        </w:rPr>
        <w:t>reestablish</w:t>
      </w:r>
      <w:r w:rsidR="005D6ABD">
        <w:rPr>
          <w:color w:val="000000" w:themeColor="text1"/>
          <w:lang w:eastAsia="zh-CN"/>
        </w:rPr>
        <w:t>es</w:t>
      </w:r>
      <w:proofErr w:type="spellEnd"/>
      <w:r w:rsidR="00553AD5">
        <w:rPr>
          <w:color w:val="000000" w:themeColor="text1"/>
          <w:lang w:eastAsia="zh-CN"/>
        </w:rPr>
        <w:t xml:space="preserve"> the connection to the third cell other than the source and target cells, i.e.</w:t>
      </w:r>
      <w:r w:rsidR="005D6ABD">
        <w:rPr>
          <w:color w:val="000000" w:themeColor="text1"/>
          <w:lang w:eastAsia="zh-CN"/>
        </w:rPr>
        <w:t xml:space="preserve"> UE fails to fall back to the source cell. In general, this can happen if the radio condition degrades at the source cell and RLF may have happened at the source cell. </w:t>
      </w:r>
      <w:r w:rsidR="00087154">
        <w:rPr>
          <w:color w:val="000000" w:themeColor="text1"/>
          <w:lang w:eastAsia="zh-CN"/>
        </w:rPr>
        <w:t xml:space="preserve">In the legacy procedure, if the </w:t>
      </w:r>
      <w:proofErr w:type="spellStart"/>
      <w:r w:rsidR="00087154">
        <w:rPr>
          <w:color w:val="000000" w:themeColor="text1"/>
          <w:lang w:eastAsia="zh-CN"/>
        </w:rPr>
        <w:t>connectionFailureType</w:t>
      </w:r>
      <w:proofErr w:type="spellEnd"/>
      <w:r w:rsidR="00087154">
        <w:rPr>
          <w:color w:val="000000" w:themeColor="text1"/>
          <w:lang w:eastAsia="zh-CN"/>
        </w:rPr>
        <w:t xml:space="preserve"> is set as the </w:t>
      </w:r>
      <w:proofErr w:type="spellStart"/>
      <w:r w:rsidR="00087154">
        <w:rPr>
          <w:color w:val="000000" w:themeColor="text1"/>
          <w:lang w:eastAsia="zh-CN"/>
        </w:rPr>
        <w:t>HoF</w:t>
      </w:r>
      <w:proofErr w:type="spellEnd"/>
      <w:r w:rsidR="00087154">
        <w:rPr>
          <w:color w:val="000000" w:themeColor="text1"/>
          <w:lang w:eastAsia="zh-CN"/>
        </w:rPr>
        <w:t>, we cannot set the RLF-cause in the RLF report</w:t>
      </w:r>
      <w:r w:rsidR="000D12A9">
        <w:rPr>
          <w:color w:val="000000" w:themeColor="text1"/>
          <w:lang w:eastAsia="zh-CN"/>
        </w:rPr>
        <w:t>. Thus, due to the lack of information, it may be hard to determine the cause of RLF at the source cell. To set the RLF-cause in the RLF report, we may have the following choices:</w:t>
      </w:r>
    </w:p>
    <w:p w14:paraId="72084B4E" w14:textId="43D53BF6" w:rsidR="000D12A9" w:rsidRDefault="008D7631" w:rsidP="008D7631">
      <w:pPr>
        <w:pStyle w:val="ListParagraph"/>
        <w:numPr>
          <w:ilvl w:val="0"/>
          <w:numId w:val="36"/>
        </w:numPr>
        <w:rPr>
          <w:lang w:val="en-GB" w:eastAsia="zh-CN"/>
        </w:rPr>
      </w:pPr>
      <w:r>
        <w:rPr>
          <w:lang w:val="en-GB" w:eastAsia="zh-CN"/>
        </w:rPr>
        <w:t xml:space="preserve">With existing </w:t>
      </w:r>
      <w:proofErr w:type="spellStart"/>
      <w:r>
        <w:rPr>
          <w:lang w:val="en-GB" w:eastAsia="zh-CN"/>
        </w:rPr>
        <w:t>connectionFailureTypes</w:t>
      </w:r>
      <w:proofErr w:type="spellEnd"/>
      <w:r>
        <w:rPr>
          <w:lang w:val="en-GB" w:eastAsia="zh-CN"/>
        </w:rPr>
        <w:t xml:space="preserve">, </w:t>
      </w:r>
      <w:r w:rsidR="00B04B44">
        <w:rPr>
          <w:lang w:val="en-GB" w:eastAsia="zh-CN"/>
        </w:rPr>
        <w:t xml:space="preserve">in this case, UE sets the </w:t>
      </w:r>
      <w:proofErr w:type="spellStart"/>
      <w:r w:rsidR="00B04B44">
        <w:rPr>
          <w:lang w:val="en-GB" w:eastAsia="zh-CN"/>
        </w:rPr>
        <w:t>connectionFailureType</w:t>
      </w:r>
      <w:proofErr w:type="spellEnd"/>
      <w:r w:rsidR="00B04B44">
        <w:rPr>
          <w:lang w:val="en-GB" w:eastAsia="zh-CN"/>
        </w:rPr>
        <w:t xml:space="preserve"> as both </w:t>
      </w:r>
      <w:proofErr w:type="spellStart"/>
      <w:r w:rsidR="00B04B44">
        <w:rPr>
          <w:lang w:val="en-GB" w:eastAsia="zh-CN"/>
        </w:rPr>
        <w:t>HoF</w:t>
      </w:r>
      <w:proofErr w:type="spellEnd"/>
      <w:r w:rsidR="00B04B44">
        <w:rPr>
          <w:lang w:val="en-GB" w:eastAsia="zh-CN"/>
        </w:rPr>
        <w:t xml:space="preserve"> and RLF. After setting the </w:t>
      </w:r>
      <w:proofErr w:type="spellStart"/>
      <w:r w:rsidR="00B04B44">
        <w:rPr>
          <w:lang w:val="en-GB" w:eastAsia="zh-CN"/>
        </w:rPr>
        <w:t>connectionfailureType</w:t>
      </w:r>
      <w:proofErr w:type="spellEnd"/>
      <w:r w:rsidR="00B04B44">
        <w:rPr>
          <w:lang w:val="en-GB" w:eastAsia="zh-CN"/>
        </w:rPr>
        <w:t xml:space="preserve"> as RLF, UE sets the RLF cause.</w:t>
      </w:r>
    </w:p>
    <w:p w14:paraId="666A2887" w14:textId="430EAA4B" w:rsidR="00B04B44" w:rsidRDefault="00B04B44" w:rsidP="008D7631">
      <w:pPr>
        <w:pStyle w:val="ListParagraph"/>
        <w:numPr>
          <w:ilvl w:val="0"/>
          <w:numId w:val="36"/>
        </w:numPr>
        <w:rPr>
          <w:lang w:val="en-GB" w:eastAsia="zh-CN"/>
        </w:rPr>
      </w:pPr>
      <w:r>
        <w:rPr>
          <w:lang w:val="en-GB" w:eastAsia="zh-CN"/>
        </w:rPr>
        <w:t xml:space="preserve">With existing </w:t>
      </w:r>
      <w:proofErr w:type="spellStart"/>
      <w:r>
        <w:rPr>
          <w:lang w:val="en-GB" w:eastAsia="zh-CN"/>
        </w:rPr>
        <w:t>connectionFailureTypes</w:t>
      </w:r>
      <w:proofErr w:type="spellEnd"/>
      <w:r>
        <w:rPr>
          <w:lang w:val="en-GB" w:eastAsia="zh-CN"/>
        </w:rPr>
        <w:t xml:space="preserve">, in this case, UE sets the </w:t>
      </w:r>
      <w:proofErr w:type="spellStart"/>
      <w:r>
        <w:rPr>
          <w:lang w:val="en-GB" w:eastAsia="zh-CN"/>
        </w:rPr>
        <w:t>connectionnFailureType</w:t>
      </w:r>
      <w:proofErr w:type="spellEnd"/>
      <w:r>
        <w:rPr>
          <w:lang w:val="en-GB" w:eastAsia="zh-CN"/>
        </w:rPr>
        <w:t xml:space="preserve"> as </w:t>
      </w:r>
      <w:proofErr w:type="spellStart"/>
      <w:r>
        <w:rPr>
          <w:lang w:val="en-GB" w:eastAsia="zh-CN"/>
        </w:rPr>
        <w:t>HoF</w:t>
      </w:r>
      <w:proofErr w:type="spellEnd"/>
      <w:r>
        <w:rPr>
          <w:lang w:val="en-GB" w:eastAsia="zh-CN"/>
        </w:rPr>
        <w:t xml:space="preserve">, however, we also allow UE to set the RLF cause. </w:t>
      </w:r>
      <w:r w:rsidR="0073677B">
        <w:rPr>
          <w:lang w:val="en-GB" w:eastAsia="zh-CN"/>
        </w:rPr>
        <w:t>The n</w:t>
      </w:r>
      <w:r>
        <w:rPr>
          <w:lang w:val="en-GB" w:eastAsia="zh-CN"/>
        </w:rPr>
        <w:t xml:space="preserve">etwork can use this </w:t>
      </w:r>
      <w:r w:rsidR="0073677B">
        <w:rPr>
          <w:lang w:val="en-GB" w:eastAsia="zh-CN"/>
        </w:rPr>
        <w:t>information to determine DAPS-HO failure.</w:t>
      </w:r>
    </w:p>
    <w:p w14:paraId="6620BFAF" w14:textId="5FBCDB54" w:rsidR="0073677B" w:rsidRDefault="0073677B" w:rsidP="008D7631">
      <w:pPr>
        <w:pStyle w:val="ListParagraph"/>
        <w:numPr>
          <w:ilvl w:val="0"/>
          <w:numId w:val="36"/>
        </w:numPr>
        <w:rPr>
          <w:lang w:val="en-GB" w:eastAsia="zh-CN"/>
        </w:rPr>
      </w:pPr>
      <w:r>
        <w:rPr>
          <w:lang w:val="en-GB" w:eastAsia="zh-CN"/>
        </w:rPr>
        <w:t>Introduce DAPS-</w:t>
      </w:r>
      <w:r w:rsidR="00D058EB">
        <w:rPr>
          <w:lang w:val="en-GB" w:eastAsia="zh-CN"/>
        </w:rPr>
        <w:t>F</w:t>
      </w:r>
      <w:r>
        <w:rPr>
          <w:lang w:val="en-GB" w:eastAsia="zh-CN"/>
        </w:rPr>
        <w:t xml:space="preserve">ailure as the </w:t>
      </w:r>
      <w:proofErr w:type="spellStart"/>
      <w:r>
        <w:rPr>
          <w:lang w:val="en-GB" w:eastAsia="zh-CN"/>
        </w:rPr>
        <w:t>connectionFailureType</w:t>
      </w:r>
      <w:proofErr w:type="spellEnd"/>
      <w:r>
        <w:rPr>
          <w:lang w:val="en-GB" w:eastAsia="zh-CN"/>
        </w:rPr>
        <w:t xml:space="preserve">. If the </w:t>
      </w:r>
      <w:proofErr w:type="spellStart"/>
      <w:r>
        <w:rPr>
          <w:lang w:val="en-GB" w:eastAsia="zh-CN"/>
        </w:rPr>
        <w:t>connectionFailureType</w:t>
      </w:r>
      <w:proofErr w:type="spellEnd"/>
      <w:r>
        <w:rPr>
          <w:lang w:val="en-GB" w:eastAsia="zh-CN"/>
        </w:rPr>
        <w:t xml:space="preserve"> is set as DAPS</w:t>
      </w:r>
      <w:r w:rsidR="00D058EB">
        <w:rPr>
          <w:lang w:val="en-GB" w:eastAsia="zh-CN"/>
        </w:rPr>
        <w:t>-</w:t>
      </w:r>
      <w:r w:rsidR="005E7201">
        <w:rPr>
          <w:lang w:val="en-GB" w:eastAsia="zh-CN"/>
        </w:rPr>
        <w:t>F</w:t>
      </w:r>
      <w:r>
        <w:rPr>
          <w:lang w:val="en-GB" w:eastAsia="zh-CN"/>
        </w:rPr>
        <w:t>ailure</w:t>
      </w:r>
      <w:r w:rsidR="005E7201">
        <w:rPr>
          <w:lang w:val="en-GB" w:eastAsia="zh-CN"/>
        </w:rPr>
        <w:t xml:space="preserve">, allow UE to set the RLF-cause. </w:t>
      </w:r>
    </w:p>
    <w:p w14:paraId="71A46ADE" w14:textId="62F49F30" w:rsidR="005E7201" w:rsidRDefault="005E7201" w:rsidP="005E7201">
      <w:pPr>
        <w:rPr>
          <w:lang w:val="en-GB" w:eastAsia="zh-CN"/>
        </w:rPr>
      </w:pPr>
    </w:p>
    <w:p w14:paraId="5D8BD17F" w14:textId="7F28110F" w:rsidR="005E7201" w:rsidRDefault="005E7201" w:rsidP="005E7201">
      <w:pPr>
        <w:rPr>
          <w:lang w:val="en-GB" w:eastAsia="zh-CN"/>
        </w:rPr>
      </w:pPr>
      <w:r>
        <w:rPr>
          <w:lang w:val="en-GB" w:eastAsia="zh-CN"/>
        </w:rPr>
        <w:t>Note that the 1</w:t>
      </w:r>
      <w:r w:rsidRPr="005E7201">
        <w:rPr>
          <w:vertAlign w:val="superscript"/>
          <w:lang w:val="en-GB" w:eastAsia="zh-CN"/>
        </w:rPr>
        <w:t>st</w:t>
      </w:r>
      <w:r>
        <w:rPr>
          <w:lang w:val="en-GB" w:eastAsia="zh-CN"/>
        </w:rPr>
        <w:t xml:space="preserve"> and 2</w:t>
      </w:r>
      <w:proofErr w:type="gramStart"/>
      <w:r w:rsidRPr="005E7201">
        <w:rPr>
          <w:vertAlign w:val="superscript"/>
          <w:lang w:val="en-GB" w:eastAsia="zh-CN"/>
        </w:rPr>
        <w:t>nd</w:t>
      </w:r>
      <w:r>
        <w:rPr>
          <w:lang w:val="en-GB" w:eastAsia="zh-CN"/>
        </w:rPr>
        <w:t xml:space="preserve">  choices</w:t>
      </w:r>
      <w:proofErr w:type="gramEnd"/>
      <w:r>
        <w:rPr>
          <w:lang w:val="en-GB" w:eastAsia="zh-CN"/>
        </w:rPr>
        <w:t xml:space="preserve"> are non-backward compatible. Thus, we have</w:t>
      </w:r>
    </w:p>
    <w:p w14:paraId="3F235859" w14:textId="4A011763" w:rsidR="005E7201" w:rsidRDefault="005E7201" w:rsidP="005E7201">
      <w:pPr>
        <w:rPr>
          <w:lang w:val="en-GB" w:eastAsia="zh-CN"/>
        </w:rPr>
      </w:pPr>
    </w:p>
    <w:p w14:paraId="26EB0EA1" w14:textId="19177B3B" w:rsidR="005E7201" w:rsidRPr="005E7201" w:rsidRDefault="005E7201" w:rsidP="005E7201">
      <w:pPr>
        <w:rPr>
          <w:b/>
          <w:bCs/>
          <w:lang w:val="en-GB" w:eastAsia="zh-CN"/>
        </w:rPr>
      </w:pPr>
      <w:r w:rsidRPr="005E7201">
        <w:rPr>
          <w:b/>
          <w:bCs/>
          <w:lang w:val="en-GB" w:eastAsia="zh-CN"/>
        </w:rPr>
        <w:t xml:space="preserve">Proposal </w:t>
      </w:r>
      <w:r w:rsidR="002C3882">
        <w:rPr>
          <w:b/>
          <w:bCs/>
          <w:lang w:val="en-GB" w:eastAsia="zh-CN"/>
        </w:rPr>
        <w:t>2</w:t>
      </w:r>
      <w:r w:rsidRPr="005E7201">
        <w:rPr>
          <w:b/>
          <w:bCs/>
          <w:lang w:val="en-GB" w:eastAsia="zh-CN"/>
        </w:rPr>
        <w:t xml:space="preserve">: </w:t>
      </w:r>
      <w:r>
        <w:rPr>
          <w:b/>
          <w:bCs/>
          <w:lang w:val="en-GB" w:eastAsia="zh-CN"/>
        </w:rPr>
        <w:t>For the scenario</w:t>
      </w:r>
      <w:r w:rsidR="00972C8C">
        <w:rPr>
          <w:b/>
          <w:bCs/>
          <w:lang w:val="en-GB" w:eastAsia="zh-CN"/>
        </w:rPr>
        <w:t>, “</w:t>
      </w:r>
      <w:r w:rsidR="00972C8C" w:rsidRPr="0063509F">
        <w:rPr>
          <w:b/>
          <w:bCs/>
          <w:color w:val="000000" w:themeColor="text1"/>
          <w:lang w:eastAsia="zh-CN"/>
        </w:rPr>
        <w:t>DAPS HO failure at the target cell with reestablishment to the third cell other than source cell and target cell</w:t>
      </w:r>
      <w:r w:rsidR="00972C8C">
        <w:rPr>
          <w:b/>
          <w:bCs/>
          <w:color w:val="000000" w:themeColor="text1"/>
          <w:lang w:eastAsia="zh-CN"/>
        </w:rPr>
        <w:t>”</w:t>
      </w:r>
      <w:r w:rsidR="00972C8C">
        <w:rPr>
          <w:b/>
          <w:bCs/>
          <w:lang w:val="en-GB" w:eastAsia="zh-CN"/>
        </w:rPr>
        <w:t xml:space="preserve"> introduce the DAPS-Failure</w:t>
      </w:r>
      <w:r w:rsidR="00D058EB">
        <w:rPr>
          <w:b/>
          <w:bCs/>
          <w:lang w:val="en-GB" w:eastAsia="zh-CN"/>
        </w:rPr>
        <w:t xml:space="preserve"> as the </w:t>
      </w:r>
      <w:proofErr w:type="spellStart"/>
      <w:r w:rsidR="00D058EB">
        <w:rPr>
          <w:b/>
          <w:bCs/>
          <w:lang w:val="en-GB" w:eastAsia="zh-CN"/>
        </w:rPr>
        <w:t>connectionFailureType</w:t>
      </w:r>
      <w:proofErr w:type="spellEnd"/>
      <w:r w:rsidR="00D058EB">
        <w:rPr>
          <w:b/>
          <w:bCs/>
          <w:lang w:val="en-GB" w:eastAsia="zh-CN"/>
        </w:rPr>
        <w:t>.</w:t>
      </w:r>
      <w:r w:rsidR="00150B14">
        <w:rPr>
          <w:b/>
          <w:bCs/>
          <w:lang w:val="en-GB" w:eastAsia="zh-CN"/>
        </w:rPr>
        <w:t xml:space="preserve"> Allow UE to set the RLF-cause if the </w:t>
      </w:r>
      <w:proofErr w:type="spellStart"/>
      <w:r w:rsidR="00150B14">
        <w:rPr>
          <w:b/>
          <w:bCs/>
          <w:lang w:val="en-GB" w:eastAsia="zh-CN"/>
        </w:rPr>
        <w:t>connectonFailureType</w:t>
      </w:r>
      <w:proofErr w:type="spellEnd"/>
      <w:r w:rsidR="00150B14">
        <w:rPr>
          <w:b/>
          <w:bCs/>
          <w:lang w:val="en-GB" w:eastAsia="zh-CN"/>
        </w:rPr>
        <w:t xml:space="preserve"> is set as the DAPS-Failure. </w:t>
      </w:r>
    </w:p>
    <w:p w14:paraId="37662952" w14:textId="77777777" w:rsidR="0063509F" w:rsidRPr="0006119F" w:rsidRDefault="0063509F" w:rsidP="00B86051">
      <w:pPr>
        <w:rPr>
          <w:b/>
          <w:bCs/>
          <w:lang w:val="en-GB" w:eastAsia="zh-CN"/>
        </w:rPr>
      </w:pPr>
    </w:p>
    <w:p w14:paraId="6814C9BA" w14:textId="4189C594" w:rsidR="00B86051" w:rsidRDefault="006F73EE" w:rsidP="004C78BF">
      <w:pPr>
        <w:rPr>
          <w:lang w:val="en-GB" w:eastAsia="zh-CN"/>
        </w:rPr>
      </w:pPr>
      <w:r>
        <w:rPr>
          <w:lang w:val="en-GB" w:eastAsia="zh-CN"/>
        </w:rPr>
        <w:t xml:space="preserve">Furthermore, to determine the different failure </w:t>
      </w:r>
      <w:r w:rsidR="00F409D3">
        <w:rPr>
          <w:lang w:val="en-GB" w:eastAsia="zh-CN"/>
        </w:rPr>
        <w:t xml:space="preserve">causes, for example, in this scenario, to determine the cause of </w:t>
      </w:r>
      <w:proofErr w:type="spellStart"/>
      <w:r w:rsidR="00F409D3">
        <w:rPr>
          <w:lang w:val="en-GB" w:eastAsia="zh-CN"/>
        </w:rPr>
        <w:t>HoF</w:t>
      </w:r>
      <w:proofErr w:type="spellEnd"/>
      <w:r w:rsidR="00F409D3">
        <w:rPr>
          <w:lang w:val="en-GB" w:eastAsia="zh-CN"/>
        </w:rPr>
        <w:t xml:space="preserve"> at the target cell and RLF-failure at the source cell</w:t>
      </w:r>
      <w:r w:rsidR="002A39F2">
        <w:rPr>
          <w:lang w:val="en-GB" w:eastAsia="zh-CN"/>
        </w:rPr>
        <w:t xml:space="preserve"> additional measurements might be useful. For example, if the RLF-report can contain the latest measurements prior to the</w:t>
      </w:r>
      <w:r w:rsidR="00D0582D">
        <w:rPr>
          <w:lang w:val="en-GB" w:eastAsia="zh-CN"/>
        </w:rPr>
        <w:t xml:space="preserve"> T304 expiry and the latest measurements prior to the RLF at the source, it may provide additional information for determining the </w:t>
      </w:r>
      <w:proofErr w:type="spellStart"/>
      <w:r w:rsidR="00D0582D">
        <w:rPr>
          <w:lang w:val="en-GB" w:eastAsia="zh-CN"/>
        </w:rPr>
        <w:t>HoF</w:t>
      </w:r>
      <w:proofErr w:type="spellEnd"/>
      <w:r w:rsidR="00D0582D">
        <w:rPr>
          <w:lang w:val="en-GB" w:eastAsia="zh-CN"/>
        </w:rPr>
        <w:t xml:space="preserve"> at the target and RLF-at the source. Additionally, to establish the proper relation between measurements collected</w:t>
      </w:r>
      <w:r w:rsidR="00E34E28">
        <w:rPr>
          <w:lang w:val="en-GB" w:eastAsia="zh-CN"/>
        </w:rPr>
        <w:t xml:space="preserve"> in the RLF-report and condition/event/trigger for which the measurement is included in the RLF report may be useful to</w:t>
      </w:r>
      <w:r w:rsidR="00E22307">
        <w:rPr>
          <w:lang w:val="en-GB" w:eastAsia="zh-CN"/>
        </w:rPr>
        <w:t>o. Thus, we have the following proposals:</w:t>
      </w:r>
    </w:p>
    <w:p w14:paraId="5D6D8473" w14:textId="4D7F06C5" w:rsidR="00E22307" w:rsidRDefault="00E22307" w:rsidP="004C78BF">
      <w:pPr>
        <w:rPr>
          <w:lang w:val="en-GB" w:eastAsia="zh-CN"/>
        </w:rPr>
      </w:pPr>
    </w:p>
    <w:p w14:paraId="38DED3CF" w14:textId="75FF0BCF" w:rsidR="00E22307" w:rsidRDefault="00E22307" w:rsidP="0017309E">
      <w:pPr>
        <w:spacing w:after="120"/>
        <w:rPr>
          <w:b/>
          <w:bCs/>
          <w:lang w:val="en-GB" w:eastAsia="zh-CN"/>
        </w:rPr>
      </w:pPr>
      <w:r w:rsidRPr="00E22307">
        <w:rPr>
          <w:b/>
          <w:bCs/>
          <w:lang w:val="en-GB" w:eastAsia="zh-CN"/>
        </w:rPr>
        <w:t xml:space="preserve">Proposal </w:t>
      </w:r>
      <w:r w:rsidR="002C3882">
        <w:rPr>
          <w:b/>
          <w:bCs/>
          <w:lang w:val="en-GB" w:eastAsia="zh-CN"/>
        </w:rPr>
        <w:t>3</w:t>
      </w:r>
      <w:r w:rsidRPr="00E22307">
        <w:rPr>
          <w:b/>
          <w:bCs/>
          <w:lang w:val="en-GB" w:eastAsia="zh-CN"/>
        </w:rPr>
        <w:t>:</w:t>
      </w:r>
      <w:r>
        <w:rPr>
          <w:b/>
          <w:bCs/>
          <w:lang w:val="en-GB" w:eastAsia="zh-CN"/>
        </w:rPr>
        <w:t xml:space="preserve"> Allow </w:t>
      </w:r>
      <w:r w:rsidR="00253E7C">
        <w:rPr>
          <w:b/>
          <w:bCs/>
          <w:lang w:val="en-GB" w:eastAsia="zh-CN"/>
        </w:rPr>
        <w:t xml:space="preserve">reporting of </w:t>
      </w:r>
      <w:r>
        <w:rPr>
          <w:b/>
          <w:bCs/>
          <w:lang w:val="en-GB" w:eastAsia="zh-CN"/>
        </w:rPr>
        <w:t xml:space="preserve">multiple instances of </w:t>
      </w:r>
      <w:r w:rsidR="00B7162B">
        <w:rPr>
          <w:b/>
          <w:bCs/>
          <w:lang w:val="en-GB" w:eastAsia="zh-CN"/>
        </w:rPr>
        <w:t xml:space="preserve">RRM </w:t>
      </w:r>
      <w:r>
        <w:rPr>
          <w:b/>
          <w:bCs/>
          <w:lang w:val="en-GB" w:eastAsia="zh-CN"/>
        </w:rPr>
        <w:t>measurements in the RLF report</w:t>
      </w:r>
      <w:r w:rsidR="00DF08C2">
        <w:rPr>
          <w:b/>
          <w:bCs/>
          <w:lang w:val="en-GB" w:eastAsia="zh-CN"/>
        </w:rPr>
        <w:t xml:space="preserve">, if available. </w:t>
      </w:r>
    </w:p>
    <w:p w14:paraId="7D2512F1" w14:textId="6014B7EC" w:rsidR="00413CDE" w:rsidRDefault="00E22307" w:rsidP="00CF333D">
      <w:pPr>
        <w:rPr>
          <w:b/>
          <w:bCs/>
          <w:lang w:val="en-GB" w:eastAsia="zh-CN"/>
        </w:rPr>
      </w:pPr>
      <w:r>
        <w:rPr>
          <w:b/>
          <w:bCs/>
          <w:lang w:val="en-GB" w:eastAsia="zh-CN"/>
        </w:rPr>
        <w:t xml:space="preserve">Proposal </w:t>
      </w:r>
      <w:r w:rsidR="002C3882">
        <w:rPr>
          <w:b/>
          <w:bCs/>
          <w:lang w:val="en-GB" w:eastAsia="zh-CN"/>
        </w:rPr>
        <w:t>4</w:t>
      </w:r>
      <w:r>
        <w:rPr>
          <w:b/>
          <w:bCs/>
          <w:lang w:val="en-GB" w:eastAsia="zh-CN"/>
        </w:rPr>
        <w:t xml:space="preserve">: </w:t>
      </w:r>
      <w:r w:rsidR="0056036C">
        <w:rPr>
          <w:b/>
          <w:bCs/>
          <w:lang w:val="en-GB" w:eastAsia="zh-CN"/>
        </w:rPr>
        <w:t>UE report</w:t>
      </w:r>
      <w:r w:rsidR="008E4C52">
        <w:rPr>
          <w:b/>
          <w:bCs/>
          <w:lang w:val="en-GB" w:eastAsia="zh-CN"/>
        </w:rPr>
        <w:t>s</w:t>
      </w:r>
      <w:r w:rsidR="0056036C">
        <w:rPr>
          <w:b/>
          <w:bCs/>
          <w:lang w:val="en-GB" w:eastAsia="zh-CN"/>
        </w:rPr>
        <w:t xml:space="preserve"> </w:t>
      </w:r>
      <w:r w:rsidR="008E4C52">
        <w:rPr>
          <w:b/>
          <w:bCs/>
          <w:lang w:val="en-GB" w:eastAsia="zh-CN"/>
        </w:rPr>
        <w:t xml:space="preserve">the </w:t>
      </w:r>
      <w:r w:rsidR="0056036C">
        <w:rPr>
          <w:b/>
          <w:bCs/>
          <w:lang w:val="en-GB" w:eastAsia="zh-CN"/>
        </w:rPr>
        <w:t>latest RRM measurement available prior to the n</w:t>
      </w:r>
      <w:r w:rsidR="0026243D">
        <w:rPr>
          <w:b/>
          <w:bCs/>
          <w:lang w:val="en-GB" w:eastAsia="zh-CN"/>
        </w:rPr>
        <w:t>etwork defined event/t</w:t>
      </w:r>
      <w:r w:rsidR="008E4C52">
        <w:rPr>
          <w:b/>
          <w:bCs/>
          <w:lang w:val="en-GB" w:eastAsia="zh-CN"/>
        </w:rPr>
        <w:t>r</w:t>
      </w:r>
      <w:r w:rsidR="0026243D">
        <w:rPr>
          <w:b/>
          <w:bCs/>
          <w:lang w:val="en-GB" w:eastAsia="zh-CN"/>
        </w:rPr>
        <w:t>igger together with event-ID/trigger-ID</w:t>
      </w:r>
      <w:r w:rsidR="001A3BCE">
        <w:rPr>
          <w:b/>
          <w:bCs/>
          <w:lang w:val="en-GB" w:eastAsia="zh-CN"/>
        </w:rPr>
        <w:t xml:space="preserve">. The event/trigger for which UE is expected to report the latest RRM measurements can be defined by the network in the RRCReconfiguration message. Examples of a few events/triggers can be T304-expiry, T310-expiry, and others. </w:t>
      </w:r>
    </w:p>
    <w:p w14:paraId="15E0CA7A" w14:textId="6BC479D1" w:rsidR="002C3882" w:rsidRDefault="002C3882" w:rsidP="00CF333D">
      <w:pPr>
        <w:rPr>
          <w:b/>
          <w:bCs/>
          <w:lang w:val="en-GB" w:eastAsia="zh-CN"/>
        </w:rPr>
      </w:pPr>
    </w:p>
    <w:p w14:paraId="6B823C69" w14:textId="7E548126" w:rsidR="002C3882" w:rsidRDefault="002C3882" w:rsidP="00CF333D">
      <w:pPr>
        <w:rPr>
          <w:b/>
          <w:bCs/>
          <w:lang w:val="en-GB" w:eastAsia="zh-CN"/>
        </w:rPr>
      </w:pPr>
    </w:p>
    <w:p w14:paraId="0AEB9C7F" w14:textId="77777777" w:rsidR="002C3882" w:rsidRPr="00CF333D" w:rsidRDefault="002C3882" w:rsidP="00CF333D">
      <w:pPr>
        <w:rPr>
          <w:b/>
          <w:bCs/>
          <w:lang w:val="en-GB" w:eastAsia="zh-CN"/>
        </w:rPr>
      </w:pPr>
    </w:p>
    <w:p w14:paraId="2A85817D" w14:textId="24D37AA4" w:rsidR="00F551F0" w:rsidRPr="00252540" w:rsidRDefault="00F551F0" w:rsidP="002C3882">
      <w:pPr>
        <w:pStyle w:val="Caption"/>
        <w:numPr>
          <w:ilvl w:val="1"/>
          <w:numId w:val="32"/>
        </w:numPr>
        <w:rPr>
          <w:rFonts w:eastAsia="SimSun"/>
          <w:b/>
          <w:bCs/>
          <w:sz w:val="24"/>
          <w:szCs w:val="24"/>
          <w:lang w:eastAsia="zh-CN"/>
        </w:rPr>
      </w:pPr>
      <w:r w:rsidRPr="00252540">
        <w:rPr>
          <w:rFonts w:eastAsia="SimSun"/>
          <w:b/>
          <w:bCs/>
          <w:sz w:val="24"/>
          <w:szCs w:val="24"/>
          <w:lang w:eastAsia="zh-CN"/>
        </w:rPr>
        <w:lastRenderedPageBreak/>
        <w:t xml:space="preserve">SON aspects of </w:t>
      </w:r>
      <w:r w:rsidR="00413CDE" w:rsidRPr="00252540">
        <w:rPr>
          <w:rFonts w:eastAsia="SimSun"/>
          <w:b/>
          <w:bCs/>
          <w:sz w:val="24"/>
          <w:szCs w:val="24"/>
          <w:lang w:eastAsia="zh-CN"/>
        </w:rPr>
        <w:t>Fast MCG Recovery</w:t>
      </w:r>
    </w:p>
    <w:p w14:paraId="56CBF56F" w14:textId="77777777" w:rsidR="002E17A2" w:rsidRPr="002E17A2" w:rsidRDefault="00252540" w:rsidP="002E17A2">
      <w:pPr>
        <w:rPr>
          <w:szCs w:val="20"/>
        </w:rPr>
      </w:pPr>
      <w:r>
        <w:rPr>
          <w:rFonts w:eastAsia="SimSun"/>
          <w:lang w:val="en-GB" w:eastAsia="zh-CN"/>
        </w:rPr>
        <w:t xml:space="preserve">Another topic that we want to discuss in the draft proposal is the SON aspects of Fast MCG Recovery. </w:t>
      </w:r>
      <w:r w:rsidR="002E17A2" w:rsidRPr="002E17A2">
        <w:rPr>
          <w:szCs w:val="20"/>
          <w:lang w:val="en-GB"/>
        </w:rPr>
        <w:t xml:space="preserve">In Rel-16, fast MCG recovery is proposed, where when RLF happens at the MN, instead of performing </w:t>
      </w:r>
      <w:proofErr w:type="spellStart"/>
      <w:r w:rsidR="002E17A2" w:rsidRPr="002E17A2">
        <w:rPr>
          <w:szCs w:val="20"/>
          <w:lang w:val="en-GB"/>
        </w:rPr>
        <w:t>RRCConnectionReestablishment</w:t>
      </w:r>
      <w:proofErr w:type="spellEnd"/>
      <w:r w:rsidR="002E17A2" w:rsidRPr="002E17A2">
        <w:rPr>
          <w:szCs w:val="20"/>
          <w:lang w:val="en-GB"/>
        </w:rPr>
        <w:t xml:space="preserve">, a failure message is sent to the MN via SN. UE initiates the </w:t>
      </w:r>
      <w:proofErr w:type="spellStart"/>
      <w:r w:rsidR="002E17A2" w:rsidRPr="002E17A2">
        <w:rPr>
          <w:szCs w:val="20"/>
          <w:lang w:val="en-GB"/>
        </w:rPr>
        <w:t>RRCConnectionReestablishment</w:t>
      </w:r>
      <w:proofErr w:type="spellEnd"/>
      <w:r w:rsidR="002E17A2" w:rsidRPr="002E17A2">
        <w:rPr>
          <w:szCs w:val="20"/>
          <w:lang w:val="en-GB"/>
        </w:rPr>
        <w:t xml:space="preserve"> upon the expiry of the T316 timer or the SCG Failure. </w:t>
      </w:r>
    </w:p>
    <w:p w14:paraId="69938FAB" w14:textId="77777777" w:rsidR="002E17A2" w:rsidRPr="002E17A2" w:rsidRDefault="002E17A2" w:rsidP="002E17A2">
      <w:pPr>
        <w:rPr>
          <w:szCs w:val="20"/>
        </w:rPr>
      </w:pPr>
      <w:r w:rsidRPr="002E17A2">
        <w:rPr>
          <w:szCs w:val="20"/>
          <w:lang w:val="en-GB"/>
        </w:rPr>
        <w:t> </w:t>
      </w:r>
    </w:p>
    <w:p w14:paraId="5CFB85FC" w14:textId="529A2FF9" w:rsidR="002E17A2" w:rsidRPr="002E17A2" w:rsidRDefault="002E17A2" w:rsidP="002E17A2">
      <w:pPr>
        <w:rPr>
          <w:szCs w:val="20"/>
        </w:rPr>
      </w:pPr>
      <w:r w:rsidRPr="002E17A2">
        <w:rPr>
          <w:b/>
          <w:bCs/>
          <w:szCs w:val="20"/>
          <w:lang w:val="en-GB"/>
        </w:rPr>
        <w:t xml:space="preserve">Observation </w:t>
      </w:r>
      <w:r w:rsidR="00171044">
        <w:rPr>
          <w:b/>
          <w:bCs/>
          <w:szCs w:val="20"/>
          <w:lang w:val="en-GB"/>
        </w:rPr>
        <w:t>1</w:t>
      </w:r>
      <w:r w:rsidRPr="002E17A2">
        <w:rPr>
          <w:b/>
          <w:bCs/>
          <w:szCs w:val="20"/>
          <w:lang w:val="en-GB"/>
        </w:rPr>
        <w:t xml:space="preserve">: Upon T316 timer expiry or the SCG Failure, UE initiates the </w:t>
      </w:r>
      <w:proofErr w:type="spellStart"/>
      <w:r w:rsidRPr="002E17A2">
        <w:rPr>
          <w:b/>
          <w:bCs/>
          <w:szCs w:val="20"/>
          <w:lang w:val="en-GB"/>
        </w:rPr>
        <w:t>RRCConnectionReestablishment</w:t>
      </w:r>
      <w:proofErr w:type="spellEnd"/>
      <w:r w:rsidRPr="002E17A2">
        <w:rPr>
          <w:b/>
          <w:bCs/>
          <w:szCs w:val="20"/>
          <w:lang w:val="en-GB"/>
        </w:rPr>
        <w:t xml:space="preserve"> procedures. </w:t>
      </w:r>
    </w:p>
    <w:p w14:paraId="384FFFD8" w14:textId="77777777" w:rsidR="002E17A2" w:rsidRPr="002E17A2" w:rsidRDefault="002E17A2" w:rsidP="002E17A2">
      <w:pPr>
        <w:rPr>
          <w:szCs w:val="20"/>
        </w:rPr>
      </w:pPr>
      <w:r w:rsidRPr="002E17A2">
        <w:rPr>
          <w:b/>
          <w:bCs/>
          <w:szCs w:val="20"/>
          <w:lang w:val="en-GB"/>
        </w:rPr>
        <w:t> </w:t>
      </w:r>
    </w:p>
    <w:p w14:paraId="7016DF80" w14:textId="77777777" w:rsidR="002E17A2" w:rsidRPr="002E17A2" w:rsidRDefault="002E17A2" w:rsidP="002E17A2">
      <w:pPr>
        <w:rPr>
          <w:szCs w:val="20"/>
        </w:rPr>
      </w:pPr>
      <w:r w:rsidRPr="002E17A2">
        <w:rPr>
          <w:szCs w:val="20"/>
          <w:lang w:val="en-GB"/>
        </w:rPr>
        <w:t xml:space="preserve">As the T316 timer expiry or SCG Failure results in the fast MCG recovery failure and eventually UE performs </w:t>
      </w:r>
      <w:proofErr w:type="spellStart"/>
      <w:r w:rsidRPr="002E17A2">
        <w:rPr>
          <w:szCs w:val="20"/>
          <w:lang w:val="en-GB"/>
        </w:rPr>
        <w:t>RRCConnectionReestablishment</w:t>
      </w:r>
      <w:proofErr w:type="spellEnd"/>
      <w:r w:rsidRPr="002E17A2">
        <w:rPr>
          <w:szCs w:val="20"/>
          <w:lang w:val="en-GB"/>
        </w:rPr>
        <w:t>. Thus, UE should prepare the RLF report upon the fast MCG recovery failure, where the RLF cause is set as “t316-expiry” and “</w:t>
      </w:r>
      <w:proofErr w:type="spellStart"/>
      <w:r w:rsidRPr="002E17A2">
        <w:rPr>
          <w:szCs w:val="20"/>
          <w:lang w:val="en-GB"/>
        </w:rPr>
        <w:t>scg</w:t>
      </w:r>
      <w:proofErr w:type="spellEnd"/>
      <w:r w:rsidRPr="002E17A2">
        <w:rPr>
          <w:szCs w:val="20"/>
          <w:lang w:val="en-GB"/>
        </w:rPr>
        <w:t>-failure” depending upon the reason for fast MCG recovery failure cause. The connection failure type should be set as the “fast MCG recovery failure”. Furthermore, if the fast MCG recovery failure happens due to “</w:t>
      </w:r>
      <w:proofErr w:type="spellStart"/>
      <w:r w:rsidRPr="002E17A2">
        <w:rPr>
          <w:szCs w:val="20"/>
          <w:lang w:val="en-GB"/>
        </w:rPr>
        <w:t>scg</w:t>
      </w:r>
      <w:proofErr w:type="spellEnd"/>
      <w:r w:rsidRPr="002E17A2">
        <w:rPr>
          <w:szCs w:val="20"/>
          <w:lang w:val="en-GB"/>
        </w:rPr>
        <w:t>-failure”, UE should add the SCG CGI and reason of SCG-Failure to the RLF report.  </w:t>
      </w:r>
    </w:p>
    <w:p w14:paraId="38893021" w14:textId="77777777" w:rsidR="002E17A2" w:rsidRPr="002E17A2" w:rsidRDefault="002E17A2" w:rsidP="002E17A2">
      <w:pPr>
        <w:rPr>
          <w:szCs w:val="20"/>
        </w:rPr>
      </w:pPr>
      <w:r w:rsidRPr="002E17A2">
        <w:rPr>
          <w:szCs w:val="20"/>
          <w:lang w:val="en-GB"/>
        </w:rPr>
        <w:t> </w:t>
      </w:r>
    </w:p>
    <w:p w14:paraId="02083AEF" w14:textId="175FA3A3" w:rsidR="002E17A2" w:rsidRPr="002E17A2" w:rsidRDefault="002E17A2" w:rsidP="002E17A2">
      <w:pPr>
        <w:rPr>
          <w:szCs w:val="20"/>
        </w:rPr>
      </w:pPr>
      <w:r w:rsidRPr="002E17A2">
        <w:rPr>
          <w:b/>
          <w:bCs/>
          <w:szCs w:val="20"/>
          <w:lang w:val="en-GB"/>
        </w:rPr>
        <w:t xml:space="preserve">Proposal </w:t>
      </w:r>
      <w:r w:rsidR="002C3882">
        <w:rPr>
          <w:b/>
          <w:bCs/>
          <w:szCs w:val="20"/>
          <w:lang w:val="en-GB"/>
        </w:rPr>
        <w:t>5</w:t>
      </w:r>
      <w:r w:rsidRPr="002E17A2">
        <w:rPr>
          <w:b/>
          <w:bCs/>
          <w:szCs w:val="20"/>
          <w:lang w:val="en-GB"/>
        </w:rPr>
        <w:t>: Add connection failure type as “</w:t>
      </w:r>
      <w:r w:rsidR="00171044">
        <w:rPr>
          <w:b/>
          <w:bCs/>
          <w:szCs w:val="20"/>
          <w:lang w:val="en-GB"/>
        </w:rPr>
        <w:t>Fast-</w:t>
      </w:r>
      <w:r w:rsidRPr="002E17A2">
        <w:rPr>
          <w:b/>
          <w:bCs/>
          <w:szCs w:val="20"/>
          <w:lang w:val="en-GB"/>
        </w:rPr>
        <w:t>MCG</w:t>
      </w:r>
      <w:r w:rsidR="00171044">
        <w:rPr>
          <w:b/>
          <w:bCs/>
          <w:szCs w:val="20"/>
          <w:lang w:val="en-GB"/>
        </w:rPr>
        <w:t>-R</w:t>
      </w:r>
      <w:r w:rsidRPr="002E17A2">
        <w:rPr>
          <w:b/>
          <w:bCs/>
          <w:szCs w:val="20"/>
          <w:lang w:val="en-GB"/>
        </w:rPr>
        <w:t>ecovery</w:t>
      </w:r>
      <w:r w:rsidR="00171044">
        <w:rPr>
          <w:b/>
          <w:bCs/>
          <w:szCs w:val="20"/>
          <w:lang w:val="en-GB"/>
        </w:rPr>
        <w:t>-F</w:t>
      </w:r>
      <w:r w:rsidRPr="002E17A2">
        <w:rPr>
          <w:b/>
          <w:bCs/>
          <w:szCs w:val="20"/>
          <w:lang w:val="en-GB"/>
        </w:rPr>
        <w:t>ailure”.</w:t>
      </w:r>
    </w:p>
    <w:p w14:paraId="10C9873E" w14:textId="77777777" w:rsidR="002E17A2" w:rsidRPr="002E17A2" w:rsidRDefault="002E17A2" w:rsidP="002E17A2">
      <w:pPr>
        <w:rPr>
          <w:szCs w:val="20"/>
        </w:rPr>
      </w:pPr>
      <w:r w:rsidRPr="002E17A2">
        <w:rPr>
          <w:b/>
          <w:bCs/>
          <w:szCs w:val="20"/>
          <w:lang w:val="en-GB"/>
        </w:rPr>
        <w:t> </w:t>
      </w:r>
    </w:p>
    <w:p w14:paraId="1E5613A5" w14:textId="0ED19BF5" w:rsidR="002E17A2" w:rsidRPr="002E17A2" w:rsidRDefault="002E17A2" w:rsidP="002E17A2">
      <w:pPr>
        <w:rPr>
          <w:szCs w:val="20"/>
        </w:rPr>
      </w:pPr>
      <w:r w:rsidRPr="002E17A2">
        <w:rPr>
          <w:b/>
          <w:bCs/>
          <w:szCs w:val="20"/>
          <w:lang w:val="en-GB"/>
        </w:rPr>
        <w:t xml:space="preserve">Proposal </w:t>
      </w:r>
      <w:r w:rsidR="002C3882">
        <w:rPr>
          <w:b/>
          <w:bCs/>
          <w:szCs w:val="20"/>
          <w:lang w:val="en-GB"/>
        </w:rPr>
        <w:t>6</w:t>
      </w:r>
      <w:r w:rsidRPr="002E17A2">
        <w:rPr>
          <w:b/>
          <w:bCs/>
          <w:szCs w:val="20"/>
          <w:lang w:val="en-GB"/>
        </w:rPr>
        <w:t>: Add “t316-expiry” and “</w:t>
      </w:r>
      <w:proofErr w:type="spellStart"/>
      <w:r w:rsidRPr="002E17A2">
        <w:rPr>
          <w:b/>
          <w:bCs/>
          <w:szCs w:val="20"/>
          <w:lang w:val="en-GB"/>
        </w:rPr>
        <w:t>scg</w:t>
      </w:r>
      <w:proofErr w:type="spellEnd"/>
      <w:r w:rsidRPr="002E17A2">
        <w:rPr>
          <w:b/>
          <w:bCs/>
          <w:szCs w:val="20"/>
          <w:lang w:val="en-GB"/>
        </w:rPr>
        <w:t xml:space="preserve">-failure” as the </w:t>
      </w:r>
      <w:proofErr w:type="spellStart"/>
      <w:r w:rsidRPr="002E17A2">
        <w:rPr>
          <w:b/>
          <w:bCs/>
          <w:szCs w:val="20"/>
          <w:lang w:val="en-GB"/>
        </w:rPr>
        <w:t>rlf</w:t>
      </w:r>
      <w:proofErr w:type="spellEnd"/>
      <w:r w:rsidRPr="002E17A2">
        <w:rPr>
          <w:b/>
          <w:bCs/>
          <w:szCs w:val="20"/>
          <w:lang w:val="en-GB"/>
        </w:rPr>
        <w:t xml:space="preserve">-cause in the RLF report. </w:t>
      </w:r>
    </w:p>
    <w:p w14:paraId="673C5B4F" w14:textId="77777777" w:rsidR="002E17A2" w:rsidRPr="002E17A2" w:rsidRDefault="002E17A2" w:rsidP="002E17A2">
      <w:pPr>
        <w:rPr>
          <w:szCs w:val="20"/>
        </w:rPr>
      </w:pPr>
      <w:r w:rsidRPr="002E17A2">
        <w:rPr>
          <w:b/>
          <w:bCs/>
          <w:szCs w:val="20"/>
          <w:lang w:val="en-GB"/>
        </w:rPr>
        <w:t> </w:t>
      </w:r>
    </w:p>
    <w:p w14:paraId="7C6785D0" w14:textId="580CFE26" w:rsidR="00F551F0" w:rsidRPr="00171044" w:rsidRDefault="002E17A2" w:rsidP="003270A4">
      <w:pPr>
        <w:rPr>
          <w:szCs w:val="20"/>
        </w:rPr>
      </w:pPr>
      <w:r w:rsidRPr="002E17A2">
        <w:rPr>
          <w:b/>
          <w:bCs/>
          <w:szCs w:val="20"/>
          <w:lang w:val="en-GB"/>
        </w:rPr>
        <w:t xml:space="preserve">Proposal </w:t>
      </w:r>
      <w:r w:rsidR="002C3882">
        <w:rPr>
          <w:b/>
          <w:bCs/>
          <w:szCs w:val="20"/>
          <w:lang w:val="en-GB"/>
        </w:rPr>
        <w:t>7</w:t>
      </w:r>
      <w:r w:rsidRPr="002E17A2">
        <w:rPr>
          <w:b/>
          <w:bCs/>
          <w:szCs w:val="20"/>
          <w:lang w:val="en-GB"/>
        </w:rPr>
        <w:t xml:space="preserve">: Add SCG CGI and reason </w:t>
      </w:r>
      <w:r w:rsidR="005140B3">
        <w:rPr>
          <w:b/>
          <w:bCs/>
          <w:szCs w:val="20"/>
          <w:lang w:val="en-GB"/>
        </w:rPr>
        <w:t>for</w:t>
      </w:r>
      <w:r w:rsidRPr="002E17A2">
        <w:rPr>
          <w:b/>
          <w:bCs/>
          <w:szCs w:val="20"/>
          <w:lang w:val="en-GB"/>
        </w:rPr>
        <w:t xml:space="preserve"> SCG-failure</w:t>
      </w:r>
      <w:r w:rsidR="00E91AB4">
        <w:rPr>
          <w:b/>
          <w:bCs/>
          <w:szCs w:val="20"/>
          <w:lang w:val="en-GB"/>
        </w:rPr>
        <w:t xml:space="preserve"> in the RLF-report</w:t>
      </w:r>
      <w:r w:rsidRPr="002E17A2">
        <w:rPr>
          <w:b/>
          <w:bCs/>
          <w:szCs w:val="20"/>
          <w:lang w:val="en-GB"/>
        </w:rPr>
        <w:t>, if the RLF-cause i</w:t>
      </w:r>
      <w:r w:rsidR="005140B3">
        <w:rPr>
          <w:b/>
          <w:bCs/>
          <w:szCs w:val="20"/>
          <w:lang w:val="en-GB"/>
        </w:rPr>
        <w:t>s</w:t>
      </w:r>
      <w:r w:rsidRPr="002E17A2">
        <w:rPr>
          <w:b/>
          <w:bCs/>
          <w:szCs w:val="20"/>
          <w:lang w:val="en-GB"/>
        </w:rPr>
        <w:t xml:space="preserve"> set as “</w:t>
      </w:r>
      <w:proofErr w:type="spellStart"/>
      <w:r w:rsidRPr="002E17A2">
        <w:rPr>
          <w:b/>
          <w:bCs/>
          <w:szCs w:val="20"/>
          <w:lang w:val="en-GB"/>
        </w:rPr>
        <w:t>scg</w:t>
      </w:r>
      <w:proofErr w:type="spellEnd"/>
      <w:r w:rsidRPr="002E17A2">
        <w:rPr>
          <w:b/>
          <w:bCs/>
          <w:szCs w:val="20"/>
          <w:lang w:val="en-GB"/>
        </w:rPr>
        <w:t>-failure”.</w:t>
      </w:r>
    </w:p>
    <w:p w14:paraId="4E9D33D7" w14:textId="77777777"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p>
    <w:bookmarkEnd w:id="5"/>
    <w:bookmarkEnd w:id="6"/>
    <w:p w14:paraId="28B1EB9E" w14:textId="7B263A4F" w:rsidR="00E91AB4" w:rsidRDefault="00E91AB4" w:rsidP="00E91AB4">
      <w:pPr>
        <w:spacing w:after="120"/>
        <w:rPr>
          <w:b/>
          <w:bCs/>
          <w:lang w:val="en-GB" w:eastAsia="zh-CN"/>
        </w:rPr>
      </w:pPr>
      <w:r w:rsidRPr="0006119F">
        <w:rPr>
          <w:b/>
          <w:bCs/>
          <w:lang w:val="en-GB" w:eastAsia="zh-CN"/>
        </w:rPr>
        <w:t xml:space="preserve">Proposal </w:t>
      </w:r>
      <w:r w:rsidR="002C3882">
        <w:rPr>
          <w:b/>
          <w:bCs/>
          <w:lang w:val="en-GB" w:eastAsia="zh-CN"/>
        </w:rPr>
        <w:t>1</w:t>
      </w:r>
      <w:r w:rsidRPr="0006119F">
        <w:rPr>
          <w:b/>
          <w:bCs/>
          <w:lang w:val="en-GB" w:eastAsia="zh-CN"/>
        </w:rPr>
        <w:t xml:space="preserve">: </w:t>
      </w:r>
      <w:r>
        <w:rPr>
          <w:b/>
          <w:bCs/>
          <w:lang w:val="en-GB" w:eastAsia="zh-CN"/>
        </w:rPr>
        <w:t xml:space="preserve">To determine the failure cause and associated Information in the DAPS-HO, where the DAPS HO failure happens at the target with fallback to the source cell, introduce the RLF report within a container in the </w:t>
      </w:r>
      <w:proofErr w:type="spellStart"/>
      <w:r>
        <w:rPr>
          <w:b/>
          <w:bCs/>
          <w:lang w:val="en-GB" w:eastAsia="zh-CN"/>
        </w:rPr>
        <w:t>failureInformation</w:t>
      </w:r>
      <w:proofErr w:type="spellEnd"/>
      <w:r>
        <w:rPr>
          <w:b/>
          <w:bCs/>
          <w:lang w:val="en-GB" w:eastAsia="zh-CN"/>
        </w:rPr>
        <w:t xml:space="preserve"> message. </w:t>
      </w:r>
    </w:p>
    <w:p w14:paraId="35C7D772" w14:textId="5310D4C4" w:rsidR="00E91AB4" w:rsidRPr="005E7201" w:rsidRDefault="00E91AB4" w:rsidP="00E91AB4">
      <w:pPr>
        <w:spacing w:after="120"/>
        <w:rPr>
          <w:b/>
          <w:bCs/>
          <w:lang w:val="en-GB" w:eastAsia="zh-CN"/>
        </w:rPr>
      </w:pPr>
      <w:r w:rsidRPr="005E7201">
        <w:rPr>
          <w:b/>
          <w:bCs/>
          <w:lang w:val="en-GB" w:eastAsia="zh-CN"/>
        </w:rPr>
        <w:t xml:space="preserve">Proposal </w:t>
      </w:r>
      <w:r w:rsidR="002C3882">
        <w:rPr>
          <w:b/>
          <w:bCs/>
          <w:lang w:val="en-GB" w:eastAsia="zh-CN"/>
        </w:rPr>
        <w:t>2</w:t>
      </w:r>
      <w:r w:rsidRPr="005E7201">
        <w:rPr>
          <w:b/>
          <w:bCs/>
          <w:lang w:val="en-GB" w:eastAsia="zh-CN"/>
        </w:rPr>
        <w:t xml:space="preserve">: </w:t>
      </w:r>
      <w:r>
        <w:rPr>
          <w:b/>
          <w:bCs/>
          <w:lang w:val="en-GB" w:eastAsia="zh-CN"/>
        </w:rPr>
        <w:t>For the scenario, “</w:t>
      </w:r>
      <w:r w:rsidRPr="0063509F">
        <w:rPr>
          <w:b/>
          <w:bCs/>
          <w:color w:val="000000" w:themeColor="text1"/>
          <w:lang w:eastAsia="zh-CN"/>
        </w:rPr>
        <w:t>DAPS HO failure at the target cell with reestablishment to the third cell other than source cell and target cell</w:t>
      </w:r>
      <w:r>
        <w:rPr>
          <w:b/>
          <w:bCs/>
          <w:color w:val="000000" w:themeColor="text1"/>
          <w:lang w:eastAsia="zh-CN"/>
        </w:rPr>
        <w:t>”</w:t>
      </w:r>
      <w:r>
        <w:rPr>
          <w:b/>
          <w:bCs/>
          <w:lang w:val="en-GB" w:eastAsia="zh-CN"/>
        </w:rPr>
        <w:t xml:space="preserve"> introduce the DAPS-Failure as the </w:t>
      </w:r>
      <w:proofErr w:type="spellStart"/>
      <w:r>
        <w:rPr>
          <w:b/>
          <w:bCs/>
          <w:lang w:val="en-GB" w:eastAsia="zh-CN"/>
        </w:rPr>
        <w:t>connectionFailureType</w:t>
      </w:r>
      <w:proofErr w:type="spellEnd"/>
      <w:r>
        <w:rPr>
          <w:b/>
          <w:bCs/>
          <w:lang w:val="en-GB" w:eastAsia="zh-CN"/>
        </w:rPr>
        <w:t xml:space="preserve">. Allow UE to set the RLF-cause if the </w:t>
      </w:r>
      <w:proofErr w:type="spellStart"/>
      <w:r>
        <w:rPr>
          <w:b/>
          <w:bCs/>
          <w:lang w:val="en-GB" w:eastAsia="zh-CN"/>
        </w:rPr>
        <w:t>connectonFailureType</w:t>
      </w:r>
      <w:proofErr w:type="spellEnd"/>
      <w:r>
        <w:rPr>
          <w:b/>
          <w:bCs/>
          <w:lang w:val="en-GB" w:eastAsia="zh-CN"/>
        </w:rPr>
        <w:t xml:space="preserve"> is set as the DAPS-Failure. </w:t>
      </w:r>
    </w:p>
    <w:p w14:paraId="74291CB9" w14:textId="0DE6488F" w:rsidR="00B56C2B" w:rsidRDefault="00B56C2B" w:rsidP="00B56C2B">
      <w:pPr>
        <w:spacing w:after="120"/>
        <w:rPr>
          <w:b/>
          <w:bCs/>
          <w:lang w:val="en-GB" w:eastAsia="zh-CN"/>
        </w:rPr>
      </w:pPr>
      <w:r w:rsidRPr="00E22307">
        <w:rPr>
          <w:b/>
          <w:bCs/>
          <w:lang w:val="en-GB" w:eastAsia="zh-CN"/>
        </w:rPr>
        <w:t xml:space="preserve">Proposal </w:t>
      </w:r>
      <w:r w:rsidR="002C3882">
        <w:rPr>
          <w:b/>
          <w:bCs/>
          <w:lang w:val="en-GB" w:eastAsia="zh-CN"/>
        </w:rPr>
        <w:t>3</w:t>
      </w:r>
      <w:r w:rsidRPr="00E22307">
        <w:rPr>
          <w:b/>
          <w:bCs/>
          <w:lang w:val="en-GB" w:eastAsia="zh-CN"/>
        </w:rPr>
        <w:t>:</w:t>
      </w:r>
      <w:r>
        <w:rPr>
          <w:b/>
          <w:bCs/>
          <w:lang w:val="en-GB" w:eastAsia="zh-CN"/>
        </w:rPr>
        <w:t xml:space="preserve"> Allow reporting of multiple instances of RRM measurements in the RLF report, if available. </w:t>
      </w:r>
    </w:p>
    <w:p w14:paraId="683FCA48" w14:textId="2F7BE873" w:rsidR="00B56C2B" w:rsidRPr="00E22307" w:rsidRDefault="00B56C2B" w:rsidP="00B56C2B">
      <w:pPr>
        <w:spacing w:after="120"/>
        <w:rPr>
          <w:b/>
          <w:bCs/>
          <w:lang w:val="en-GB" w:eastAsia="zh-CN"/>
        </w:rPr>
      </w:pPr>
      <w:r>
        <w:rPr>
          <w:b/>
          <w:bCs/>
          <w:lang w:val="en-GB" w:eastAsia="zh-CN"/>
        </w:rPr>
        <w:t xml:space="preserve">Proposal </w:t>
      </w:r>
      <w:r w:rsidR="002C3882">
        <w:rPr>
          <w:b/>
          <w:bCs/>
          <w:lang w:val="en-GB" w:eastAsia="zh-CN"/>
        </w:rPr>
        <w:t>4</w:t>
      </w:r>
      <w:r>
        <w:rPr>
          <w:b/>
          <w:bCs/>
          <w:lang w:val="en-GB" w:eastAsia="zh-CN"/>
        </w:rPr>
        <w:t>: UE report</w:t>
      </w:r>
      <w:r w:rsidR="00E8125B">
        <w:rPr>
          <w:b/>
          <w:bCs/>
          <w:lang w:val="en-GB" w:eastAsia="zh-CN"/>
        </w:rPr>
        <w:t>s</w:t>
      </w:r>
      <w:r>
        <w:rPr>
          <w:b/>
          <w:bCs/>
          <w:lang w:val="en-GB" w:eastAsia="zh-CN"/>
        </w:rPr>
        <w:t xml:space="preserve"> </w:t>
      </w:r>
      <w:r w:rsidR="008E4C52">
        <w:rPr>
          <w:b/>
          <w:bCs/>
          <w:lang w:val="en-GB" w:eastAsia="zh-CN"/>
        </w:rPr>
        <w:t xml:space="preserve">the </w:t>
      </w:r>
      <w:r>
        <w:rPr>
          <w:b/>
          <w:bCs/>
          <w:lang w:val="en-GB" w:eastAsia="zh-CN"/>
        </w:rPr>
        <w:t>latest RRM measurement available prior to the network defined event/t</w:t>
      </w:r>
      <w:r w:rsidR="008E4C52">
        <w:rPr>
          <w:b/>
          <w:bCs/>
          <w:lang w:val="en-GB" w:eastAsia="zh-CN"/>
        </w:rPr>
        <w:t>r</w:t>
      </w:r>
      <w:r>
        <w:rPr>
          <w:b/>
          <w:bCs/>
          <w:lang w:val="en-GB" w:eastAsia="zh-CN"/>
        </w:rPr>
        <w:t xml:space="preserve">igger together with event-ID/trigger-ID. The event/trigger for which UE is expected to report the latest RRM measurements can be defined by the network in the RRCReconfiguration message. Examples of a few events/triggers can be T304-expiry, T310-expiry, and others. </w:t>
      </w:r>
    </w:p>
    <w:p w14:paraId="44E2DEC1" w14:textId="77777777" w:rsidR="00E91AB4" w:rsidRPr="002E17A2" w:rsidRDefault="00E91AB4" w:rsidP="00E91AB4">
      <w:pPr>
        <w:spacing w:after="120"/>
        <w:rPr>
          <w:szCs w:val="20"/>
        </w:rPr>
      </w:pPr>
      <w:r w:rsidRPr="002E17A2">
        <w:rPr>
          <w:b/>
          <w:bCs/>
          <w:szCs w:val="20"/>
          <w:lang w:val="en-GB"/>
        </w:rPr>
        <w:t xml:space="preserve">Observation </w:t>
      </w:r>
      <w:r>
        <w:rPr>
          <w:b/>
          <w:bCs/>
          <w:szCs w:val="20"/>
          <w:lang w:val="en-GB"/>
        </w:rPr>
        <w:t>1</w:t>
      </w:r>
      <w:r w:rsidRPr="002E17A2">
        <w:rPr>
          <w:b/>
          <w:bCs/>
          <w:szCs w:val="20"/>
          <w:lang w:val="en-GB"/>
        </w:rPr>
        <w:t xml:space="preserve">: Upon T316 timer expiry or the SCG Failure, UE initiates the </w:t>
      </w:r>
      <w:proofErr w:type="spellStart"/>
      <w:r w:rsidRPr="002E17A2">
        <w:rPr>
          <w:b/>
          <w:bCs/>
          <w:szCs w:val="20"/>
          <w:lang w:val="en-GB"/>
        </w:rPr>
        <w:t>RRCConnectionReestablishment</w:t>
      </w:r>
      <w:proofErr w:type="spellEnd"/>
      <w:r w:rsidRPr="002E17A2">
        <w:rPr>
          <w:b/>
          <w:bCs/>
          <w:szCs w:val="20"/>
          <w:lang w:val="en-GB"/>
        </w:rPr>
        <w:t xml:space="preserve"> procedures. </w:t>
      </w:r>
    </w:p>
    <w:p w14:paraId="729A2076" w14:textId="42579AE5" w:rsidR="00E91AB4" w:rsidRPr="002E17A2" w:rsidRDefault="00E91AB4" w:rsidP="00E91AB4">
      <w:pPr>
        <w:spacing w:after="120"/>
        <w:rPr>
          <w:szCs w:val="20"/>
        </w:rPr>
      </w:pPr>
      <w:r w:rsidRPr="002E17A2">
        <w:rPr>
          <w:b/>
          <w:bCs/>
          <w:szCs w:val="20"/>
          <w:lang w:val="en-GB"/>
        </w:rPr>
        <w:t xml:space="preserve">Proposal </w:t>
      </w:r>
      <w:r w:rsidR="002C3882">
        <w:rPr>
          <w:b/>
          <w:bCs/>
          <w:szCs w:val="20"/>
          <w:lang w:val="en-GB"/>
        </w:rPr>
        <w:t>5</w:t>
      </w:r>
      <w:r w:rsidRPr="002E17A2">
        <w:rPr>
          <w:b/>
          <w:bCs/>
          <w:szCs w:val="20"/>
          <w:lang w:val="en-GB"/>
        </w:rPr>
        <w:t>: Add connection failure type as “</w:t>
      </w:r>
      <w:r>
        <w:rPr>
          <w:b/>
          <w:bCs/>
          <w:szCs w:val="20"/>
          <w:lang w:val="en-GB"/>
        </w:rPr>
        <w:t>Fast-</w:t>
      </w:r>
      <w:r w:rsidRPr="002E17A2">
        <w:rPr>
          <w:b/>
          <w:bCs/>
          <w:szCs w:val="20"/>
          <w:lang w:val="en-GB"/>
        </w:rPr>
        <w:t>MCG</w:t>
      </w:r>
      <w:r>
        <w:rPr>
          <w:b/>
          <w:bCs/>
          <w:szCs w:val="20"/>
          <w:lang w:val="en-GB"/>
        </w:rPr>
        <w:t>-R</w:t>
      </w:r>
      <w:r w:rsidRPr="002E17A2">
        <w:rPr>
          <w:b/>
          <w:bCs/>
          <w:szCs w:val="20"/>
          <w:lang w:val="en-GB"/>
        </w:rPr>
        <w:t>ecovery</w:t>
      </w:r>
      <w:r>
        <w:rPr>
          <w:b/>
          <w:bCs/>
          <w:szCs w:val="20"/>
          <w:lang w:val="en-GB"/>
        </w:rPr>
        <w:t>-F</w:t>
      </w:r>
      <w:r w:rsidRPr="002E17A2">
        <w:rPr>
          <w:b/>
          <w:bCs/>
          <w:szCs w:val="20"/>
          <w:lang w:val="en-GB"/>
        </w:rPr>
        <w:t>ailure”.</w:t>
      </w:r>
    </w:p>
    <w:p w14:paraId="285F10E0" w14:textId="263A6000" w:rsidR="00E91AB4" w:rsidRPr="002E17A2" w:rsidRDefault="00E91AB4" w:rsidP="00E91AB4">
      <w:pPr>
        <w:spacing w:after="120"/>
        <w:rPr>
          <w:szCs w:val="20"/>
        </w:rPr>
      </w:pPr>
      <w:r w:rsidRPr="002E17A2">
        <w:rPr>
          <w:b/>
          <w:bCs/>
          <w:szCs w:val="20"/>
          <w:lang w:val="en-GB"/>
        </w:rPr>
        <w:t xml:space="preserve">Proposal </w:t>
      </w:r>
      <w:r w:rsidR="002C3882">
        <w:rPr>
          <w:b/>
          <w:bCs/>
          <w:szCs w:val="20"/>
          <w:lang w:val="en-GB"/>
        </w:rPr>
        <w:t>6</w:t>
      </w:r>
      <w:r w:rsidRPr="002E17A2">
        <w:rPr>
          <w:b/>
          <w:bCs/>
          <w:szCs w:val="20"/>
          <w:lang w:val="en-GB"/>
        </w:rPr>
        <w:t>: Add “t316-expiry” and “</w:t>
      </w:r>
      <w:proofErr w:type="spellStart"/>
      <w:r w:rsidRPr="002E17A2">
        <w:rPr>
          <w:b/>
          <w:bCs/>
          <w:szCs w:val="20"/>
          <w:lang w:val="en-GB"/>
        </w:rPr>
        <w:t>scg</w:t>
      </w:r>
      <w:proofErr w:type="spellEnd"/>
      <w:r w:rsidRPr="002E17A2">
        <w:rPr>
          <w:b/>
          <w:bCs/>
          <w:szCs w:val="20"/>
          <w:lang w:val="en-GB"/>
        </w:rPr>
        <w:t xml:space="preserve">-failure” as the </w:t>
      </w:r>
      <w:proofErr w:type="spellStart"/>
      <w:r w:rsidRPr="002E17A2">
        <w:rPr>
          <w:b/>
          <w:bCs/>
          <w:szCs w:val="20"/>
          <w:lang w:val="en-GB"/>
        </w:rPr>
        <w:t>rlf</w:t>
      </w:r>
      <w:proofErr w:type="spellEnd"/>
      <w:r w:rsidRPr="002E17A2">
        <w:rPr>
          <w:b/>
          <w:bCs/>
          <w:szCs w:val="20"/>
          <w:lang w:val="en-GB"/>
        </w:rPr>
        <w:t xml:space="preserve">-cause in the RLF report. </w:t>
      </w:r>
    </w:p>
    <w:p w14:paraId="222E3551" w14:textId="1216F20D" w:rsidR="00280CAC" w:rsidRPr="00E91AB4" w:rsidRDefault="00E91AB4" w:rsidP="00650BD4">
      <w:pPr>
        <w:rPr>
          <w:szCs w:val="20"/>
        </w:rPr>
      </w:pPr>
      <w:r w:rsidRPr="002E17A2">
        <w:rPr>
          <w:b/>
          <w:bCs/>
          <w:szCs w:val="20"/>
          <w:lang w:val="en-GB"/>
        </w:rPr>
        <w:t xml:space="preserve">Proposal </w:t>
      </w:r>
      <w:r w:rsidR="002C3882">
        <w:rPr>
          <w:b/>
          <w:bCs/>
          <w:szCs w:val="20"/>
          <w:lang w:val="en-GB"/>
        </w:rPr>
        <w:t>7</w:t>
      </w:r>
      <w:r w:rsidRPr="002E17A2">
        <w:rPr>
          <w:b/>
          <w:bCs/>
          <w:szCs w:val="20"/>
          <w:lang w:val="en-GB"/>
        </w:rPr>
        <w:t xml:space="preserve">: Add SCG CGI and reason </w:t>
      </w:r>
      <w:r w:rsidR="00864F29">
        <w:rPr>
          <w:b/>
          <w:bCs/>
          <w:szCs w:val="20"/>
          <w:lang w:val="en-GB"/>
        </w:rPr>
        <w:t>for</w:t>
      </w:r>
      <w:r w:rsidRPr="002E17A2">
        <w:rPr>
          <w:b/>
          <w:bCs/>
          <w:szCs w:val="20"/>
          <w:lang w:val="en-GB"/>
        </w:rPr>
        <w:t xml:space="preserve"> SCG-failure, if the RLF-cause i</w:t>
      </w:r>
      <w:r w:rsidR="00864F29">
        <w:rPr>
          <w:b/>
          <w:bCs/>
          <w:szCs w:val="20"/>
          <w:lang w:val="en-GB"/>
        </w:rPr>
        <w:t>s</w:t>
      </w:r>
      <w:r w:rsidRPr="002E17A2">
        <w:rPr>
          <w:b/>
          <w:bCs/>
          <w:szCs w:val="20"/>
          <w:lang w:val="en-GB"/>
        </w:rPr>
        <w:t xml:space="preserve"> set as “</w:t>
      </w:r>
      <w:proofErr w:type="spellStart"/>
      <w:r w:rsidRPr="002E17A2">
        <w:rPr>
          <w:b/>
          <w:bCs/>
          <w:szCs w:val="20"/>
          <w:lang w:val="en-GB"/>
        </w:rPr>
        <w:t>scg</w:t>
      </w:r>
      <w:proofErr w:type="spellEnd"/>
      <w:r w:rsidRPr="002E17A2">
        <w:rPr>
          <w:b/>
          <w:bCs/>
          <w:szCs w:val="20"/>
          <w:lang w:val="en-GB"/>
        </w:rPr>
        <w:t>-failure”.</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6FBC04D4" w14:textId="25910F53" w:rsidR="006403F7" w:rsidRDefault="004778A2" w:rsidP="00321A15">
      <w:pPr>
        <w:pStyle w:val="Caption"/>
        <w:jc w:val="both"/>
      </w:pPr>
      <w:r w:rsidRPr="00112D2A">
        <w:rPr>
          <w:rFonts w:eastAsia="SimSun"/>
          <w:szCs w:val="24"/>
          <w:lang w:eastAsia="zh-CN"/>
        </w:rPr>
        <w:t xml:space="preserve">[1] </w:t>
      </w:r>
      <w:r w:rsidR="00E04351" w:rsidRPr="00E04351">
        <w:t>RP-201281</w:t>
      </w:r>
      <w:r w:rsidR="001058F5">
        <w:t>, “</w:t>
      </w:r>
      <w:r w:rsidR="00084552" w:rsidRPr="00084552">
        <w:rPr>
          <w:rFonts w:eastAsia="Batang"/>
          <w:bCs/>
          <w:lang w:eastAsia="zh-CN"/>
        </w:rPr>
        <w:t>Revised WID on enhancement of data collection for SON/MDT in NR and EN-DC</w:t>
      </w:r>
      <w:r w:rsidR="001058F5">
        <w:t>”</w:t>
      </w:r>
    </w:p>
    <w:p w14:paraId="4905AB15" w14:textId="64701AB2" w:rsidR="009141D1" w:rsidRPr="009141D1" w:rsidRDefault="009141D1" w:rsidP="009141D1">
      <w:pPr>
        <w:rPr>
          <w:rFonts w:eastAsia="SimSun"/>
          <w:lang w:val="en-GB"/>
        </w:rPr>
      </w:pPr>
      <w:r>
        <w:rPr>
          <w:rFonts w:eastAsia="SimSun"/>
          <w:lang w:val="en-GB"/>
        </w:rPr>
        <w:t xml:space="preserve">[2] </w:t>
      </w:r>
      <w:r w:rsidR="00DB3A61">
        <w:rPr>
          <w:rFonts w:eastAsia="SimSun"/>
          <w:lang w:eastAsia="zh-CN"/>
        </w:rPr>
        <w:t>RAN2#111-e</w:t>
      </w:r>
      <w:r w:rsidR="00714C7F">
        <w:rPr>
          <w:rFonts w:eastAsia="SimSun"/>
          <w:lang w:eastAsia="zh-CN"/>
        </w:rPr>
        <w:t xml:space="preserve"> </w:t>
      </w:r>
      <w:r>
        <w:rPr>
          <w:rFonts w:eastAsia="SimSun"/>
          <w:lang w:val="en-GB"/>
        </w:rPr>
        <w:t>meeting report</w:t>
      </w:r>
    </w:p>
    <w:sectPr w:rsidR="009141D1" w:rsidRPr="009141D1">
      <w:headerReference w:type="default" r:id="rId11"/>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8846B" w16cex:dateUtc="2020-04-08T09:12:00Z"/>
  <w16cex:commentExtensible w16cex:durableId="223882B7" w16cex:dateUtc="2020-04-08T09:04:00Z"/>
  <w16cex:commentExtensible w16cex:durableId="223883B7" w16cex:dateUtc="2020-04-08T09: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61A25" w14:textId="77777777" w:rsidR="006B4F46" w:rsidRDefault="006B4F46">
      <w:r>
        <w:separator/>
      </w:r>
    </w:p>
  </w:endnote>
  <w:endnote w:type="continuationSeparator" w:id="0">
    <w:p w14:paraId="39CAC753" w14:textId="77777777" w:rsidR="006B4F46" w:rsidRDefault="006B4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CC7B0" w14:textId="77777777" w:rsidR="006B4F46" w:rsidRDefault="006B4F46">
      <w:r>
        <w:separator/>
      </w:r>
    </w:p>
  </w:footnote>
  <w:footnote w:type="continuationSeparator" w:id="0">
    <w:p w14:paraId="385BD001" w14:textId="77777777" w:rsidR="006B4F46" w:rsidRDefault="006B4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5E75"/>
    <w:multiLevelType w:val="hybridMultilevel"/>
    <w:tmpl w:val="CDE200CA"/>
    <w:lvl w:ilvl="0" w:tplc="B9FC8D18">
      <w:start w:val="1"/>
      <w:numFmt w:val="decimal"/>
      <w:lvlText w:val="%1."/>
      <w:lvlJc w:val="left"/>
      <w:pPr>
        <w:tabs>
          <w:tab w:val="num" w:pos="720"/>
        </w:tabs>
        <w:ind w:left="720" w:hanging="360"/>
      </w:pPr>
    </w:lvl>
    <w:lvl w:ilvl="1" w:tplc="43545554">
      <w:start w:val="1"/>
      <w:numFmt w:val="decimal"/>
      <w:lvlText w:val="%2."/>
      <w:lvlJc w:val="left"/>
      <w:pPr>
        <w:tabs>
          <w:tab w:val="num" w:pos="1440"/>
        </w:tabs>
        <w:ind w:left="1440" w:hanging="360"/>
      </w:pPr>
    </w:lvl>
    <w:lvl w:ilvl="2" w:tplc="DABC17F0" w:tentative="1">
      <w:start w:val="1"/>
      <w:numFmt w:val="decimal"/>
      <w:lvlText w:val="%3."/>
      <w:lvlJc w:val="left"/>
      <w:pPr>
        <w:tabs>
          <w:tab w:val="num" w:pos="2160"/>
        </w:tabs>
        <w:ind w:left="2160" w:hanging="360"/>
      </w:pPr>
    </w:lvl>
    <w:lvl w:ilvl="3" w:tplc="C430ECA4" w:tentative="1">
      <w:start w:val="1"/>
      <w:numFmt w:val="decimal"/>
      <w:lvlText w:val="%4."/>
      <w:lvlJc w:val="left"/>
      <w:pPr>
        <w:tabs>
          <w:tab w:val="num" w:pos="2880"/>
        </w:tabs>
        <w:ind w:left="2880" w:hanging="360"/>
      </w:pPr>
    </w:lvl>
    <w:lvl w:ilvl="4" w:tplc="D8B40C34" w:tentative="1">
      <w:start w:val="1"/>
      <w:numFmt w:val="decimal"/>
      <w:lvlText w:val="%5."/>
      <w:lvlJc w:val="left"/>
      <w:pPr>
        <w:tabs>
          <w:tab w:val="num" w:pos="3600"/>
        </w:tabs>
        <w:ind w:left="3600" w:hanging="360"/>
      </w:pPr>
    </w:lvl>
    <w:lvl w:ilvl="5" w:tplc="7F289428" w:tentative="1">
      <w:start w:val="1"/>
      <w:numFmt w:val="decimal"/>
      <w:lvlText w:val="%6."/>
      <w:lvlJc w:val="left"/>
      <w:pPr>
        <w:tabs>
          <w:tab w:val="num" w:pos="4320"/>
        </w:tabs>
        <w:ind w:left="4320" w:hanging="360"/>
      </w:pPr>
    </w:lvl>
    <w:lvl w:ilvl="6" w:tplc="3028EDBE" w:tentative="1">
      <w:start w:val="1"/>
      <w:numFmt w:val="decimal"/>
      <w:lvlText w:val="%7."/>
      <w:lvlJc w:val="left"/>
      <w:pPr>
        <w:tabs>
          <w:tab w:val="num" w:pos="5040"/>
        </w:tabs>
        <w:ind w:left="5040" w:hanging="360"/>
      </w:pPr>
    </w:lvl>
    <w:lvl w:ilvl="7" w:tplc="2D581334" w:tentative="1">
      <w:start w:val="1"/>
      <w:numFmt w:val="decimal"/>
      <w:lvlText w:val="%8."/>
      <w:lvlJc w:val="left"/>
      <w:pPr>
        <w:tabs>
          <w:tab w:val="num" w:pos="5760"/>
        </w:tabs>
        <w:ind w:left="5760" w:hanging="360"/>
      </w:pPr>
    </w:lvl>
    <w:lvl w:ilvl="8" w:tplc="0C72E4D2" w:tentative="1">
      <w:start w:val="1"/>
      <w:numFmt w:val="decimal"/>
      <w:lvlText w:val="%9."/>
      <w:lvlJc w:val="left"/>
      <w:pPr>
        <w:tabs>
          <w:tab w:val="num" w:pos="6480"/>
        </w:tabs>
        <w:ind w:left="6480" w:hanging="360"/>
      </w:pPr>
    </w:lvl>
  </w:abstractNum>
  <w:abstractNum w:abstractNumId="1" w15:restartNumberingAfterBreak="0">
    <w:nsid w:val="079A4A8B"/>
    <w:multiLevelType w:val="hybridMultilevel"/>
    <w:tmpl w:val="CE20437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8D4390"/>
    <w:multiLevelType w:val="hybridMultilevel"/>
    <w:tmpl w:val="519E99FE"/>
    <w:lvl w:ilvl="0" w:tplc="145C83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9A04FFE"/>
    <w:multiLevelType w:val="hybridMultilevel"/>
    <w:tmpl w:val="FB6038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B51320"/>
    <w:multiLevelType w:val="multilevel"/>
    <w:tmpl w:val="E3D61C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4CF63CE"/>
    <w:multiLevelType w:val="hybridMultilevel"/>
    <w:tmpl w:val="32DC9CD0"/>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B6608F"/>
    <w:multiLevelType w:val="hybridMultilevel"/>
    <w:tmpl w:val="55066170"/>
    <w:lvl w:ilvl="0" w:tplc="A30A25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E03E10"/>
    <w:multiLevelType w:val="hybridMultilevel"/>
    <w:tmpl w:val="B622DA4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1047EE"/>
    <w:multiLevelType w:val="hybridMultilevel"/>
    <w:tmpl w:val="89703998"/>
    <w:lvl w:ilvl="0" w:tplc="6086815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1112CF"/>
    <w:multiLevelType w:val="multilevel"/>
    <w:tmpl w:val="391112CF"/>
    <w:lvl w:ilvl="0">
      <w:start w:val="1"/>
      <w:numFmt w:val="decimal"/>
      <w:lvlText w:val="[%1]"/>
      <w:lvlJc w:val="left"/>
      <w:pPr>
        <w:tabs>
          <w:tab w:val="num" w:pos="420"/>
        </w:tabs>
        <w:ind w:left="420" w:hanging="420"/>
      </w:pPr>
      <w:rPr>
        <w:rFonts w:ascii="SimSun" w:eastAsia="SimSun" w:hAnsi="SimSun"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12"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A6579A"/>
    <w:multiLevelType w:val="hybridMultilevel"/>
    <w:tmpl w:val="672C94BE"/>
    <w:lvl w:ilvl="0" w:tplc="091CF95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E04621"/>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91350D"/>
    <w:multiLevelType w:val="hybridMultilevel"/>
    <w:tmpl w:val="3AEAAD74"/>
    <w:lvl w:ilvl="0" w:tplc="E7A4FC0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C4D64D8"/>
    <w:multiLevelType w:val="multilevel"/>
    <w:tmpl w:val="4C4D64D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6B85180C"/>
    <w:multiLevelType w:val="multilevel"/>
    <w:tmpl w:val="83DAE0A8"/>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4"/>
      </w:rPr>
    </w:lvl>
    <w:lvl w:ilvl="2">
      <w:start w:val="1"/>
      <w:numFmt w:val="decimal"/>
      <w:isLgl/>
      <w:lvlText w:val="%1.%2.%3"/>
      <w:lvlJc w:val="left"/>
      <w:pPr>
        <w:ind w:left="720" w:hanging="720"/>
      </w:pPr>
      <w:rPr>
        <w:rFonts w:hint="default"/>
        <w:sz w:val="24"/>
      </w:rPr>
    </w:lvl>
    <w:lvl w:ilvl="3">
      <w:start w:val="1"/>
      <w:numFmt w:val="decimal"/>
      <w:isLgl/>
      <w:lvlText w:val="%1.%2.%3.%4"/>
      <w:lvlJc w:val="left"/>
      <w:pPr>
        <w:ind w:left="720" w:hanging="720"/>
      </w:pPr>
      <w:rPr>
        <w:rFonts w:hint="default"/>
        <w:sz w:val="24"/>
      </w:rPr>
    </w:lvl>
    <w:lvl w:ilvl="4">
      <w:start w:val="1"/>
      <w:numFmt w:val="decimal"/>
      <w:isLgl/>
      <w:lvlText w:val="%1.%2.%3.%4.%5"/>
      <w:lvlJc w:val="left"/>
      <w:pPr>
        <w:ind w:left="720" w:hanging="720"/>
      </w:pPr>
      <w:rPr>
        <w:rFonts w:hint="default"/>
        <w:sz w:val="24"/>
      </w:rPr>
    </w:lvl>
    <w:lvl w:ilvl="5">
      <w:start w:val="1"/>
      <w:numFmt w:val="decimal"/>
      <w:isLgl/>
      <w:lvlText w:val="%1.%2.%3.%4.%5.%6"/>
      <w:lvlJc w:val="left"/>
      <w:pPr>
        <w:ind w:left="1080" w:hanging="1080"/>
      </w:pPr>
      <w:rPr>
        <w:rFonts w:hint="default"/>
        <w:sz w:val="24"/>
      </w:rPr>
    </w:lvl>
    <w:lvl w:ilvl="6">
      <w:start w:val="1"/>
      <w:numFmt w:val="decimal"/>
      <w:isLgl/>
      <w:lvlText w:val="%1.%2.%3.%4.%5.%6.%7"/>
      <w:lvlJc w:val="left"/>
      <w:pPr>
        <w:ind w:left="1080" w:hanging="1080"/>
      </w:pPr>
      <w:rPr>
        <w:rFonts w:hint="default"/>
        <w:sz w:val="24"/>
      </w:rPr>
    </w:lvl>
    <w:lvl w:ilvl="7">
      <w:start w:val="1"/>
      <w:numFmt w:val="decimal"/>
      <w:isLgl/>
      <w:lvlText w:val="%1.%2.%3.%4.%5.%6.%7.%8"/>
      <w:lvlJc w:val="left"/>
      <w:pPr>
        <w:ind w:left="1440" w:hanging="1440"/>
      </w:pPr>
      <w:rPr>
        <w:rFonts w:hint="default"/>
        <w:sz w:val="24"/>
      </w:rPr>
    </w:lvl>
    <w:lvl w:ilvl="8">
      <w:start w:val="1"/>
      <w:numFmt w:val="decimal"/>
      <w:isLgl/>
      <w:lvlText w:val="%1.%2.%3.%4.%5.%6.%7.%8.%9"/>
      <w:lvlJc w:val="left"/>
      <w:pPr>
        <w:ind w:left="1440" w:hanging="1440"/>
      </w:pPr>
      <w:rPr>
        <w:rFonts w:hint="default"/>
        <w:sz w:val="24"/>
      </w:rPr>
    </w:lvl>
  </w:abstractNum>
  <w:abstractNum w:abstractNumId="22"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6E074D35"/>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912A16"/>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F05D2C"/>
    <w:multiLevelType w:val="multilevel"/>
    <w:tmpl w:val="3DF079FE"/>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4A944EB"/>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88D0BD8"/>
    <w:multiLevelType w:val="multilevel"/>
    <w:tmpl w:val="1DFE23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E7F3497"/>
    <w:multiLevelType w:val="hybridMultilevel"/>
    <w:tmpl w:val="6EC4D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FB042F"/>
    <w:multiLevelType w:val="hybridMultilevel"/>
    <w:tmpl w:val="FAF2A586"/>
    <w:lvl w:ilvl="0" w:tplc="98E27A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0"/>
  </w:num>
  <w:num w:numId="2">
    <w:abstractNumId w:val="26"/>
  </w:num>
  <w:num w:numId="3">
    <w:abstractNumId w:val="14"/>
  </w:num>
  <w:num w:numId="4">
    <w:abstractNumId w:val="20"/>
  </w:num>
  <w:num w:numId="5">
    <w:abstractNumId w:val="15"/>
  </w:num>
  <w:num w:numId="6">
    <w:abstractNumId w:val="22"/>
  </w:num>
  <w:num w:numId="7">
    <w:abstractNumId w:val="18"/>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23"/>
  </w:num>
  <w:num w:numId="12">
    <w:abstractNumId w:val="13"/>
  </w:num>
  <w:num w:numId="13">
    <w:abstractNumId w:val="29"/>
  </w:num>
  <w:num w:numId="14">
    <w:abstractNumId w:val="5"/>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8"/>
  </w:num>
  <w:num w:numId="18">
    <w:abstractNumId w:val="19"/>
  </w:num>
  <w:num w:numId="19">
    <w:abstractNumId w:val="7"/>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0"/>
  </w:num>
  <w:num w:numId="23">
    <w:abstractNumId w:val="6"/>
  </w:num>
  <w:num w:numId="24">
    <w:abstractNumId w:val="31"/>
  </w:num>
  <w:num w:numId="25">
    <w:abstractNumId w:val="3"/>
  </w:num>
  <w:num w:numId="26">
    <w:abstractNumId w:val="32"/>
  </w:num>
  <w:num w:numId="27">
    <w:abstractNumId w:val="24"/>
  </w:num>
  <w:num w:numId="28">
    <w:abstractNumId w:val="27"/>
  </w:num>
  <w:num w:numId="29">
    <w:abstractNumId w:val="0"/>
  </w:num>
  <w:num w:numId="30">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5"/>
  </w:num>
  <w:num w:numId="33">
    <w:abstractNumId w:val="8"/>
  </w:num>
  <w:num w:numId="34">
    <w:abstractNumId w:val="21"/>
  </w:num>
  <w:num w:numId="35">
    <w:abstractNumId w:val="1"/>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867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AFC"/>
    <w:rsid w:val="0000314A"/>
    <w:rsid w:val="0000333F"/>
    <w:rsid w:val="00003886"/>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642"/>
    <w:rsid w:val="000137AA"/>
    <w:rsid w:val="0001432A"/>
    <w:rsid w:val="00014BCC"/>
    <w:rsid w:val="00014D04"/>
    <w:rsid w:val="00015788"/>
    <w:rsid w:val="00015A87"/>
    <w:rsid w:val="00015CF3"/>
    <w:rsid w:val="00015F6F"/>
    <w:rsid w:val="00016AC6"/>
    <w:rsid w:val="000174AD"/>
    <w:rsid w:val="0001755E"/>
    <w:rsid w:val="00017BA4"/>
    <w:rsid w:val="00017E64"/>
    <w:rsid w:val="00017F49"/>
    <w:rsid w:val="000208A6"/>
    <w:rsid w:val="00020A0A"/>
    <w:rsid w:val="00020A1C"/>
    <w:rsid w:val="0002195F"/>
    <w:rsid w:val="00021B1B"/>
    <w:rsid w:val="00021C03"/>
    <w:rsid w:val="00022A7D"/>
    <w:rsid w:val="00022CC1"/>
    <w:rsid w:val="000230A5"/>
    <w:rsid w:val="000241CB"/>
    <w:rsid w:val="000247C2"/>
    <w:rsid w:val="00024BDF"/>
    <w:rsid w:val="000250AB"/>
    <w:rsid w:val="0002552A"/>
    <w:rsid w:val="00025A64"/>
    <w:rsid w:val="000260C1"/>
    <w:rsid w:val="00026364"/>
    <w:rsid w:val="00026636"/>
    <w:rsid w:val="0002752C"/>
    <w:rsid w:val="0002754F"/>
    <w:rsid w:val="00027B2F"/>
    <w:rsid w:val="00030815"/>
    <w:rsid w:val="00030BD6"/>
    <w:rsid w:val="00030DFC"/>
    <w:rsid w:val="00030F28"/>
    <w:rsid w:val="00032516"/>
    <w:rsid w:val="000325F7"/>
    <w:rsid w:val="0003294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4FD9"/>
    <w:rsid w:val="00045071"/>
    <w:rsid w:val="000458FF"/>
    <w:rsid w:val="00045EB9"/>
    <w:rsid w:val="00047398"/>
    <w:rsid w:val="00047423"/>
    <w:rsid w:val="000478EF"/>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DA5"/>
    <w:rsid w:val="000639E3"/>
    <w:rsid w:val="00063B2B"/>
    <w:rsid w:val="00063E2C"/>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FDA"/>
    <w:rsid w:val="00076367"/>
    <w:rsid w:val="0007680E"/>
    <w:rsid w:val="00076A2B"/>
    <w:rsid w:val="00076C31"/>
    <w:rsid w:val="00076E3A"/>
    <w:rsid w:val="00076F8A"/>
    <w:rsid w:val="00077878"/>
    <w:rsid w:val="00077BE5"/>
    <w:rsid w:val="00077C76"/>
    <w:rsid w:val="00077D5A"/>
    <w:rsid w:val="00077DB2"/>
    <w:rsid w:val="00080459"/>
    <w:rsid w:val="000804E1"/>
    <w:rsid w:val="000810A7"/>
    <w:rsid w:val="000813E4"/>
    <w:rsid w:val="00081472"/>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154"/>
    <w:rsid w:val="00087CF0"/>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535E"/>
    <w:rsid w:val="000A53D8"/>
    <w:rsid w:val="000A551C"/>
    <w:rsid w:val="000A5784"/>
    <w:rsid w:val="000A5C78"/>
    <w:rsid w:val="000A5E0C"/>
    <w:rsid w:val="000A62A4"/>
    <w:rsid w:val="000A6BF8"/>
    <w:rsid w:val="000A719C"/>
    <w:rsid w:val="000A7B34"/>
    <w:rsid w:val="000A7C1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824"/>
    <w:rsid w:val="000B6BBD"/>
    <w:rsid w:val="000B7E5E"/>
    <w:rsid w:val="000C0172"/>
    <w:rsid w:val="000C0532"/>
    <w:rsid w:val="000C06A6"/>
    <w:rsid w:val="000C0DE3"/>
    <w:rsid w:val="000C1001"/>
    <w:rsid w:val="000C1B5F"/>
    <w:rsid w:val="000C2208"/>
    <w:rsid w:val="000C27F3"/>
    <w:rsid w:val="000C31B8"/>
    <w:rsid w:val="000C3957"/>
    <w:rsid w:val="000C41E5"/>
    <w:rsid w:val="000C491C"/>
    <w:rsid w:val="000C4D73"/>
    <w:rsid w:val="000C515A"/>
    <w:rsid w:val="000C5424"/>
    <w:rsid w:val="000C588B"/>
    <w:rsid w:val="000C65AB"/>
    <w:rsid w:val="000C70FF"/>
    <w:rsid w:val="000D0F18"/>
    <w:rsid w:val="000D12A9"/>
    <w:rsid w:val="000D13EC"/>
    <w:rsid w:val="000D1505"/>
    <w:rsid w:val="000D1D7C"/>
    <w:rsid w:val="000D1E97"/>
    <w:rsid w:val="000D2554"/>
    <w:rsid w:val="000D284E"/>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E009F"/>
    <w:rsid w:val="000E068D"/>
    <w:rsid w:val="000E0F87"/>
    <w:rsid w:val="000E10F9"/>
    <w:rsid w:val="000E15F8"/>
    <w:rsid w:val="000E1909"/>
    <w:rsid w:val="000E2CD1"/>
    <w:rsid w:val="000E33F6"/>
    <w:rsid w:val="000E3C6B"/>
    <w:rsid w:val="000E41A1"/>
    <w:rsid w:val="000E4629"/>
    <w:rsid w:val="000E4E21"/>
    <w:rsid w:val="000E55C9"/>
    <w:rsid w:val="000E5CBF"/>
    <w:rsid w:val="000E67F7"/>
    <w:rsid w:val="000E7159"/>
    <w:rsid w:val="000E7315"/>
    <w:rsid w:val="000E78D2"/>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CD7"/>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C0"/>
    <w:rsid w:val="001013FA"/>
    <w:rsid w:val="001014D1"/>
    <w:rsid w:val="001017CA"/>
    <w:rsid w:val="00101BDA"/>
    <w:rsid w:val="00101C22"/>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5C"/>
    <w:rsid w:val="001056CB"/>
    <w:rsid w:val="00105812"/>
    <w:rsid w:val="001058F5"/>
    <w:rsid w:val="00106319"/>
    <w:rsid w:val="001067A4"/>
    <w:rsid w:val="00106BC9"/>
    <w:rsid w:val="00106F64"/>
    <w:rsid w:val="0010706D"/>
    <w:rsid w:val="00107304"/>
    <w:rsid w:val="001109E6"/>
    <w:rsid w:val="00111215"/>
    <w:rsid w:val="001113AF"/>
    <w:rsid w:val="001114A3"/>
    <w:rsid w:val="00111719"/>
    <w:rsid w:val="001120F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5EAC"/>
    <w:rsid w:val="00146069"/>
    <w:rsid w:val="00146445"/>
    <w:rsid w:val="001465B0"/>
    <w:rsid w:val="0014674E"/>
    <w:rsid w:val="00146E13"/>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B22"/>
    <w:rsid w:val="00153F35"/>
    <w:rsid w:val="00154789"/>
    <w:rsid w:val="00154F45"/>
    <w:rsid w:val="001559B7"/>
    <w:rsid w:val="00155B12"/>
    <w:rsid w:val="00155CD9"/>
    <w:rsid w:val="0015656D"/>
    <w:rsid w:val="00156A02"/>
    <w:rsid w:val="00156CCB"/>
    <w:rsid w:val="00156EF4"/>
    <w:rsid w:val="00157685"/>
    <w:rsid w:val="00157A72"/>
    <w:rsid w:val="00157BD9"/>
    <w:rsid w:val="00157E43"/>
    <w:rsid w:val="00160684"/>
    <w:rsid w:val="00160C79"/>
    <w:rsid w:val="00161189"/>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09E"/>
    <w:rsid w:val="00173855"/>
    <w:rsid w:val="00173B69"/>
    <w:rsid w:val="00173B6B"/>
    <w:rsid w:val="00174110"/>
    <w:rsid w:val="001743B2"/>
    <w:rsid w:val="00174534"/>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1A77"/>
    <w:rsid w:val="001822E7"/>
    <w:rsid w:val="0018294E"/>
    <w:rsid w:val="001829FA"/>
    <w:rsid w:val="00183397"/>
    <w:rsid w:val="00183438"/>
    <w:rsid w:val="00183510"/>
    <w:rsid w:val="001836B6"/>
    <w:rsid w:val="0018370D"/>
    <w:rsid w:val="00183C8D"/>
    <w:rsid w:val="00184249"/>
    <w:rsid w:val="00184271"/>
    <w:rsid w:val="00184A0D"/>
    <w:rsid w:val="0018561D"/>
    <w:rsid w:val="0018573F"/>
    <w:rsid w:val="00185A54"/>
    <w:rsid w:val="00185B5F"/>
    <w:rsid w:val="00186DEA"/>
    <w:rsid w:val="00186E6D"/>
    <w:rsid w:val="00187182"/>
    <w:rsid w:val="00187DDE"/>
    <w:rsid w:val="00187F78"/>
    <w:rsid w:val="001902F2"/>
    <w:rsid w:val="001907C4"/>
    <w:rsid w:val="00190920"/>
    <w:rsid w:val="001919A9"/>
    <w:rsid w:val="0019214A"/>
    <w:rsid w:val="001927F4"/>
    <w:rsid w:val="001928FA"/>
    <w:rsid w:val="001929DB"/>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B2C"/>
    <w:rsid w:val="001A0275"/>
    <w:rsid w:val="001A04D0"/>
    <w:rsid w:val="001A127F"/>
    <w:rsid w:val="001A1539"/>
    <w:rsid w:val="001A181F"/>
    <w:rsid w:val="001A1CCE"/>
    <w:rsid w:val="001A2279"/>
    <w:rsid w:val="001A29E7"/>
    <w:rsid w:val="001A2C5C"/>
    <w:rsid w:val="001A2E27"/>
    <w:rsid w:val="001A3353"/>
    <w:rsid w:val="001A362D"/>
    <w:rsid w:val="001A3BCE"/>
    <w:rsid w:val="001A3F69"/>
    <w:rsid w:val="001A443F"/>
    <w:rsid w:val="001A4992"/>
    <w:rsid w:val="001A4EF7"/>
    <w:rsid w:val="001A51EB"/>
    <w:rsid w:val="001A551B"/>
    <w:rsid w:val="001A55BB"/>
    <w:rsid w:val="001A5ADE"/>
    <w:rsid w:val="001A5D9F"/>
    <w:rsid w:val="001A5F1C"/>
    <w:rsid w:val="001A5F47"/>
    <w:rsid w:val="001A602D"/>
    <w:rsid w:val="001A65D3"/>
    <w:rsid w:val="001A727B"/>
    <w:rsid w:val="001A7D4F"/>
    <w:rsid w:val="001A7FA4"/>
    <w:rsid w:val="001B03B7"/>
    <w:rsid w:val="001B06B3"/>
    <w:rsid w:val="001B09AD"/>
    <w:rsid w:val="001B1120"/>
    <w:rsid w:val="001B1964"/>
    <w:rsid w:val="001B1D92"/>
    <w:rsid w:val="001B237C"/>
    <w:rsid w:val="001B2408"/>
    <w:rsid w:val="001B287A"/>
    <w:rsid w:val="001B295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6"/>
    <w:rsid w:val="001C41EF"/>
    <w:rsid w:val="001C42C6"/>
    <w:rsid w:val="001C4387"/>
    <w:rsid w:val="001C4BA1"/>
    <w:rsid w:val="001C4CD5"/>
    <w:rsid w:val="001C4D23"/>
    <w:rsid w:val="001C4F0D"/>
    <w:rsid w:val="001C50E0"/>
    <w:rsid w:val="001C5268"/>
    <w:rsid w:val="001C56C5"/>
    <w:rsid w:val="001C5924"/>
    <w:rsid w:val="001C5AE9"/>
    <w:rsid w:val="001C5C44"/>
    <w:rsid w:val="001C5D2D"/>
    <w:rsid w:val="001C626F"/>
    <w:rsid w:val="001C66A7"/>
    <w:rsid w:val="001C6702"/>
    <w:rsid w:val="001C6CE1"/>
    <w:rsid w:val="001C7268"/>
    <w:rsid w:val="001C78FA"/>
    <w:rsid w:val="001C78FC"/>
    <w:rsid w:val="001D02C9"/>
    <w:rsid w:val="001D096F"/>
    <w:rsid w:val="001D0DD1"/>
    <w:rsid w:val="001D155F"/>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4DE"/>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339F"/>
    <w:rsid w:val="001F380D"/>
    <w:rsid w:val="001F3C10"/>
    <w:rsid w:val="001F3FCA"/>
    <w:rsid w:val="001F47EF"/>
    <w:rsid w:val="001F4893"/>
    <w:rsid w:val="001F4C7D"/>
    <w:rsid w:val="001F4D40"/>
    <w:rsid w:val="001F6DC8"/>
    <w:rsid w:val="001F72BB"/>
    <w:rsid w:val="001F78B4"/>
    <w:rsid w:val="001F7C6D"/>
    <w:rsid w:val="001F7E03"/>
    <w:rsid w:val="00200791"/>
    <w:rsid w:val="002007F1"/>
    <w:rsid w:val="00201765"/>
    <w:rsid w:val="00201882"/>
    <w:rsid w:val="00201D35"/>
    <w:rsid w:val="00201F0D"/>
    <w:rsid w:val="0020210B"/>
    <w:rsid w:val="00202568"/>
    <w:rsid w:val="00202850"/>
    <w:rsid w:val="0020295E"/>
    <w:rsid w:val="00203036"/>
    <w:rsid w:val="002032C0"/>
    <w:rsid w:val="002035C7"/>
    <w:rsid w:val="0020379F"/>
    <w:rsid w:val="00203BDA"/>
    <w:rsid w:val="00203C89"/>
    <w:rsid w:val="00203D51"/>
    <w:rsid w:val="00203EC8"/>
    <w:rsid w:val="002043AC"/>
    <w:rsid w:val="00204A91"/>
    <w:rsid w:val="0020540C"/>
    <w:rsid w:val="0020655B"/>
    <w:rsid w:val="0020677C"/>
    <w:rsid w:val="00206BF3"/>
    <w:rsid w:val="00206CB7"/>
    <w:rsid w:val="00206D2C"/>
    <w:rsid w:val="00207136"/>
    <w:rsid w:val="002071BF"/>
    <w:rsid w:val="002071E9"/>
    <w:rsid w:val="0020769D"/>
    <w:rsid w:val="002077D6"/>
    <w:rsid w:val="00207C49"/>
    <w:rsid w:val="00207CA3"/>
    <w:rsid w:val="00207CE3"/>
    <w:rsid w:val="00207EA1"/>
    <w:rsid w:val="00210CD7"/>
    <w:rsid w:val="00211259"/>
    <w:rsid w:val="002112DA"/>
    <w:rsid w:val="0021176C"/>
    <w:rsid w:val="0021211A"/>
    <w:rsid w:val="00212651"/>
    <w:rsid w:val="0021268F"/>
    <w:rsid w:val="002126B5"/>
    <w:rsid w:val="0021294F"/>
    <w:rsid w:val="00212B22"/>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178"/>
    <w:rsid w:val="00222488"/>
    <w:rsid w:val="00222AEC"/>
    <w:rsid w:val="00222B25"/>
    <w:rsid w:val="00222F65"/>
    <w:rsid w:val="002230CF"/>
    <w:rsid w:val="002238CC"/>
    <w:rsid w:val="00223D50"/>
    <w:rsid w:val="00224065"/>
    <w:rsid w:val="002242E8"/>
    <w:rsid w:val="002243D9"/>
    <w:rsid w:val="0022520A"/>
    <w:rsid w:val="00225551"/>
    <w:rsid w:val="002257F4"/>
    <w:rsid w:val="0022677A"/>
    <w:rsid w:val="00226865"/>
    <w:rsid w:val="00226BB0"/>
    <w:rsid w:val="0022758A"/>
    <w:rsid w:val="00227BB5"/>
    <w:rsid w:val="00227D74"/>
    <w:rsid w:val="002302DB"/>
    <w:rsid w:val="00230EF1"/>
    <w:rsid w:val="0023129F"/>
    <w:rsid w:val="00231E3A"/>
    <w:rsid w:val="0023222B"/>
    <w:rsid w:val="002322EE"/>
    <w:rsid w:val="0023247D"/>
    <w:rsid w:val="002342DD"/>
    <w:rsid w:val="002344A0"/>
    <w:rsid w:val="00234ABA"/>
    <w:rsid w:val="00234B22"/>
    <w:rsid w:val="002352F4"/>
    <w:rsid w:val="00235544"/>
    <w:rsid w:val="00235763"/>
    <w:rsid w:val="002360D0"/>
    <w:rsid w:val="002361CA"/>
    <w:rsid w:val="0023652F"/>
    <w:rsid w:val="00236AA7"/>
    <w:rsid w:val="00236B8F"/>
    <w:rsid w:val="00236E84"/>
    <w:rsid w:val="002376AA"/>
    <w:rsid w:val="00240150"/>
    <w:rsid w:val="002403AB"/>
    <w:rsid w:val="00240E43"/>
    <w:rsid w:val="00240E56"/>
    <w:rsid w:val="00240F9D"/>
    <w:rsid w:val="002412BF"/>
    <w:rsid w:val="00241615"/>
    <w:rsid w:val="00241C61"/>
    <w:rsid w:val="00241EA1"/>
    <w:rsid w:val="002421B4"/>
    <w:rsid w:val="002427BF"/>
    <w:rsid w:val="00243F28"/>
    <w:rsid w:val="00243F52"/>
    <w:rsid w:val="00244A81"/>
    <w:rsid w:val="00244DD6"/>
    <w:rsid w:val="00244F9C"/>
    <w:rsid w:val="002457C9"/>
    <w:rsid w:val="00245CEC"/>
    <w:rsid w:val="00245F1A"/>
    <w:rsid w:val="00245FD2"/>
    <w:rsid w:val="00246A67"/>
    <w:rsid w:val="00246B47"/>
    <w:rsid w:val="00246EE6"/>
    <w:rsid w:val="0024711B"/>
    <w:rsid w:val="00247C8F"/>
    <w:rsid w:val="00247E78"/>
    <w:rsid w:val="002503F2"/>
    <w:rsid w:val="002506CB"/>
    <w:rsid w:val="00250A1E"/>
    <w:rsid w:val="0025126E"/>
    <w:rsid w:val="0025177C"/>
    <w:rsid w:val="00251EA9"/>
    <w:rsid w:val="002521C5"/>
    <w:rsid w:val="002522BE"/>
    <w:rsid w:val="0025230A"/>
    <w:rsid w:val="0025249F"/>
    <w:rsid w:val="00252540"/>
    <w:rsid w:val="00252682"/>
    <w:rsid w:val="00252710"/>
    <w:rsid w:val="002530C7"/>
    <w:rsid w:val="0025337F"/>
    <w:rsid w:val="002534E6"/>
    <w:rsid w:val="0025351C"/>
    <w:rsid w:val="00253E7C"/>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DC3"/>
    <w:rsid w:val="002617E4"/>
    <w:rsid w:val="00261918"/>
    <w:rsid w:val="00261FB3"/>
    <w:rsid w:val="002620CC"/>
    <w:rsid w:val="00262256"/>
    <w:rsid w:val="0026243D"/>
    <w:rsid w:val="002624D4"/>
    <w:rsid w:val="002625DD"/>
    <w:rsid w:val="002628D7"/>
    <w:rsid w:val="00263019"/>
    <w:rsid w:val="00263209"/>
    <w:rsid w:val="00263ABD"/>
    <w:rsid w:val="00263CEB"/>
    <w:rsid w:val="0026455E"/>
    <w:rsid w:val="002648B0"/>
    <w:rsid w:val="00264B61"/>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9D0"/>
    <w:rsid w:val="00277F78"/>
    <w:rsid w:val="002802E9"/>
    <w:rsid w:val="002802F5"/>
    <w:rsid w:val="00280862"/>
    <w:rsid w:val="00280A75"/>
    <w:rsid w:val="00280BEA"/>
    <w:rsid w:val="00280C3C"/>
    <w:rsid w:val="00280CAC"/>
    <w:rsid w:val="00280D68"/>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779"/>
    <w:rsid w:val="002871E0"/>
    <w:rsid w:val="00287506"/>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5560"/>
    <w:rsid w:val="0029605A"/>
    <w:rsid w:val="00296077"/>
    <w:rsid w:val="0029622D"/>
    <w:rsid w:val="002964FF"/>
    <w:rsid w:val="00297314"/>
    <w:rsid w:val="002974BF"/>
    <w:rsid w:val="002978A5"/>
    <w:rsid w:val="00297D26"/>
    <w:rsid w:val="002A0255"/>
    <w:rsid w:val="002A04D2"/>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47F"/>
    <w:rsid w:val="002C2645"/>
    <w:rsid w:val="002C2B51"/>
    <w:rsid w:val="002C2D40"/>
    <w:rsid w:val="002C362D"/>
    <w:rsid w:val="002C3882"/>
    <w:rsid w:val="002C3953"/>
    <w:rsid w:val="002C3DC8"/>
    <w:rsid w:val="002C3E42"/>
    <w:rsid w:val="002C3ED2"/>
    <w:rsid w:val="002C4455"/>
    <w:rsid w:val="002C5901"/>
    <w:rsid w:val="002C5BBA"/>
    <w:rsid w:val="002C5D62"/>
    <w:rsid w:val="002C5DD5"/>
    <w:rsid w:val="002C60D0"/>
    <w:rsid w:val="002C6318"/>
    <w:rsid w:val="002C63FD"/>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5195"/>
    <w:rsid w:val="002D6779"/>
    <w:rsid w:val="002D67F3"/>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967"/>
    <w:rsid w:val="002E31F2"/>
    <w:rsid w:val="002E4120"/>
    <w:rsid w:val="002E4AB7"/>
    <w:rsid w:val="002E4D1F"/>
    <w:rsid w:val="002E508A"/>
    <w:rsid w:val="002E5175"/>
    <w:rsid w:val="002E56EC"/>
    <w:rsid w:val="002E5874"/>
    <w:rsid w:val="002E5A80"/>
    <w:rsid w:val="002E5DDA"/>
    <w:rsid w:val="002E5DE9"/>
    <w:rsid w:val="002E5EB7"/>
    <w:rsid w:val="002E5F2A"/>
    <w:rsid w:val="002E657A"/>
    <w:rsid w:val="002E6F39"/>
    <w:rsid w:val="002E74DD"/>
    <w:rsid w:val="002E7578"/>
    <w:rsid w:val="002E76E2"/>
    <w:rsid w:val="002E78FC"/>
    <w:rsid w:val="002E79BB"/>
    <w:rsid w:val="002E79C0"/>
    <w:rsid w:val="002F052A"/>
    <w:rsid w:val="002F1025"/>
    <w:rsid w:val="002F1637"/>
    <w:rsid w:val="002F1DC3"/>
    <w:rsid w:val="002F214C"/>
    <w:rsid w:val="002F22CC"/>
    <w:rsid w:val="002F283B"/>
    <w:rsid w:val="002F3228"/>
    <w:rsid w:val="002F32FB"/>
    <w:rsid w:val="002F346E"/>
    <w:rsid w:val="002F3A8B"/>
    <w:rsid w:val="002F3E34"/>
    <w:rsid w:val="002F432E"/>
    <w:rsid w:val="002F4476"/>
    <w:rsid w:val="002F44A5"/>
    <w:rsid w:val="002F4645"/>
    <w:rsid w:val="002F48D6"/>
    <w:rsid w:val="002F4C35"/>
    <w:rsid w:val="002F4C5D"/>
    <w:rsid w:val="002F4CC1"/>
    <w:rsid w:val="002F5473"/>
    <w:rsid w:val="002F5E02"/>
    <w:rsid w:val="002F5E47"/>
    <w:rsid w:val="002F5FED"/>
    <w:rsid w:val="002F6278"/>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48F3"/>
    <w:rsid w:val="00304D2C"/>
    <w:rsid w:val="00304E2C"/>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B88"/>
    <w:rsid w:val="00312DA6"/>
    <w:rsid w:val="003131B0"/>
    <w:rsid w:val="003137DA"/>
    <w:rsid w:val="00313C40"/>
    <w:rsid w:val="00313D42"/>
    <w:rsid w:val="00314056"/>
    <w:rsid w:val="00314163"/>
    <w:rsid w:val="00314888"/>
    <w:rsid w:val="00315119"/>
    <w:rsid w:val="00315205"/>
    <w:rsid w:val="003154CD"/>
    <w:rsid w:val="00315D43"/>
    <w:rsid w:val="00315EB0"/>
    <w:rsid w:val="00316082"/>
    <w:rsid w:val="00316464"/>
    <w:rsid w:val="0031657D"/>
    <w:rsid w:val="00316AC6"/>
    <w:rsid w:val="003178FD"/>
    <w:rsid w:val="00317AF2"/>
    <w:rsid w:val="00317C34"/>
    <w:rsid w:val="00317DEF"/>
    <w:rsid w:val="00317FA5"/>
    <w:rsid w:val="003209F9"/>
    <w:rsid w:val="00320CAE"/>
    <w:rsid w:val="00320DEB"/>
    <w:rsid w:val="003214E5"/>
    <w:rsid w:val="00321A15"/>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52F"/>
    <w:rsid w:val="003306D0"/>
    <w:rsid w:val="0033077D"/>
    <w:rsid w:val="00330F36"/>
    <w:rsid w:val="003316B7"/>
    <w:rsid w:val="003324D7"/>
    <w:rsid w:val="0033283A"/>
    <w:rsid w:val="00332DB3"/>
    <w:rsid w:val="0033414E"/>
    <w:rsid w:val="00334162"/>
    <w:rsid w:val="003350C5"/>
    <w:rsid w:val="00335983"/>
    <w:rsid w:val="003359D0"/>
    <w:rsid w:val="00335C31"/>
    <w:rsid w:val="00335C34"/>
    <w:rsid w:val="00335D07"/>
    <w:rsid w:val="00335D9C"/>
    <w:rsid w:val="00335FD9"/>
    <w:rsid w:val="003360A9"/>
    <w:rsid w:val="003364B0"/>
    <w:rsid w:val="00336758"/>
    <w:rsid w:val="00336A20"/>
    <w:rsid w:val="00336DF9"/>
    <w:rsid w:val="00337385"/>
    <w:rsid w:val="0033752C"/>
    <w:rsid w:val="0033790D"/>
    <w:rsid w:val="003401FD"/>
    <w:rsid w:val="0034028C"/>
    <w:rsid w:val="00340AFD"/>
    <w:rsid w:val="00341265"/>
    <w:rsid w:val="00341547"/>
    <w:rsid w:val="003417BB"/>
    <w:rsid w:val="003417BC"/>
    <w:rsid w:val="00342200"/>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D4"/>
    <w:rsid w:val="00347B40"/>
    <w:rsid w:val="00350628"/>
    <w:rsid w:val="00350BB9"/>
    <w:rsid w:val="0035104A"/>
    <w:rsid w:val="00351265"/>
    <w:rsid w:val="0035183E"/>
    <w:rsid w:val="00351B3E"/>
    <w:rsid w:val="00351BC6"/>
    <w:rsid w:val="00351DD3"/>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8BE"/>
    <w:rsid w:val="0036698E"/>
    <w:rsid w:val="00366A97"/>
    <w:rsid w:val="00366FFB"/>
    <w:rsid w:val="003671B4"/>
    <w:rsid w:val="00367E11"/>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2313"/>
    <w:rsid w:val="00392CF5"/>
    <w:rsid w:val="00393348"/>
    <w:rsid w:val="00393435"/>
    <w:rsid w:val="003934C5"/>
    <w:rsid w:val="00393815"/>
    <w:rsid w:val="00393B8E"/>
    <w:rsid w:val="00393C4A"/>
    <w:rsid w:val="003940C5"/>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355"/>
    <w:rsid w:val="003976EC"/>
    <w:rsid w:val="0039790C"/>
    <w:rsid w:val="00397A79"/>
    <w:rsid w:val="003A0397"/>
    <w:rsid w:val="003A0B7F"/>
    <w:rsid w:val="003A0FC4"/>
    <w:rsid w:val="003A19F3"/>
    <w:rsid w:val="003A1BD2"/>
    <w:rsid w:val="003A1C22"/>
    <w:rsid w:val="003A1DA5"/>
    <w:rsid w:val="003A29D2"/>
    <w:rsid w:val="003A2B9E"/>
    <w:rsid w:val="003A2DF1"/>
    <w:rsid w:val="003A375E"/>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D78"/>
    <w:rsid w:val="003C6FA5"/>
    <w:rsid w:val="003C6FA9"/>
    <w:rsid w:val="003C706D"/>
    <w:rsid w:val="003C70FA"/>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850"/>
    <w:rsid w:val="003E029D"/>
    <w:rsid w:val="003E0DDD"/>
    <w:rsid w:val="003E12BA"/>
    <w:rsid w:val="003E138E"/>
    <w:rsid w:val="003E1398"/>
    <w:rsid w:val="003E13B0"/>
    <w:rsid w:val="003E16A6"/>
    <w:rsid w:val="003E16E0"/>
    <w:rsid w:val="003E1BCD"/>
    <w:rsid w:val="003E2551"/>
    <w:rsid w:val="003E28BF"/>
    <w:rsid w:val="003E2CCC"/>
    <w:rsid w:val="003E2FAC"/>
    <w:rsid w:val="003E304E"/>
    <w:rsid w:val="003E334A"/>
    <w:rsid w:val="003E3AF3"/>
    <w:rsid w:val="003E3D15"/>
    <w:rsid w:val="003E41E1"/>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56D4"/>
    <w:rsid w:val="003F5A2F"/>
    <w:rsid w:val="003F5B55"/>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B14"/>
    <w:rsid w:val="00402B3D"/>
    <w:rsid w:val="00402F8B"/>
    <w:rsid w:val="0040381F"/>
    <w:rsid w:val="00404D63"/>
    <w:rsid w:val="00405E3B"/>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5E"/>
    <w:rsid w:val="004215BC"/>
    <w:rsid w:val="0042161F"/>
    <w:rsid w:val="00421A39"/>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300E5"/>
    <w:rsid w:val="00430A8A"/>
    <w:rsid w:val="00430AA6"/>
    <w:rsid w:val="00430AA9"/>
    <w:rsid w:val="00430C98"/>
    <w:rsid w:val="0043144D"/>
    <w:rsid w:val="00431CAB"/>
    <w:rsid w:val="00431D36"/>
    <w:rsid w:val="00432803"/>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6FC"/>
    <w:rsid w:val="00456837"/>
    <w:rsid w:val="004569A3"/>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C7A"/>
    <w:rsid w:val="004656A3"/>
    <w:rsid w:val="00465A22"/>
    <w:rsid w:val="00465E8A"/>
    <w:rsid w:val="00466457"/>
    <w:rsid w:val="00466513"/>
    <w:rsid w:val="00466693"/>
    <w:rsid w:val="00466AF8"/>
    <w:rsid w:val="00466C97"/>
    <w:rsid w:val="0046700B"/>
    <w:rsid w:val="004672B8"/>
    <w:rsid w:val="0047001C"/>
    <w:rsid w:val="0047004B"/>
    <w:rsid w:val="004701D3"/>
    <w:rsid w:val="004708A6"/>
    <w:rsid w:val="00470954"/>
    <w:rsid w:val="004709B8"/>
    <w:rsid w:val="00471059"/>
    <w:rsid w:val="004711A1"/>
    <w:rsid w:val="004714A9"/>
    <w:rsid w:val="00471C50"/>
    <w:rsid w:val="0047237D"/>
    <w:rsid w:val="0047247E"/>
    <w:rsid w:val="004724C4"/>
    <w:rsid w:val="00473B1A"/>
    <w:rsid w:val="00473E38"/>
    <w:rsid w:val="00474346"/>
    <w:rsid w:val="004743EB"/>
    <w:rsid w:val="00474777"/>
    <w:rsid w:val="00474956"/>
    <w:rsid w:val="00474D87"/>
    <w:rsid w:val="00474EFC"/>
    <w:rsid w:val="0047527B"/>
    <w:rsid w:val="00475349"/>
    <w:rsid w:val="00475B73"/>
    <w:rsid w:val="00476114"/>
    <w:rsid w:val="0047631E"/>
    <w:rsid w:val="00477091"/>
    <w:rsid w:val="004771D3"/>
    <w:rsid w:val="004776D9"/>
    <w:rsid w:val="004778A2"/>
    <w:rsid w:val="004779CD"/>
    <w:rsid w:val="00477BF1"/>
    <w:rsid w:val="0048028B"/>
    <w:rsid w:val="004805AD"/>
    <w:rsid w:val="00480BFA"/>
    <w:rsid w:val="0048152B"/>
    <w:rsid w:val="0048183C"/>
    <w:rsid w:val="00481BBD"/>
    <w:rsid w:val="00481BE2"/>
    <w:rsid w:val="00481FF0"/>
    <w:rsid w:val="00482328"/>
    <w:rsid w:val="004826D8"/>
    <w:rsid w:val="00482838"/>
    <w:rsid w:val="00482AA0"/>
    <w:rsid w:val="00483752"/>
    <w:rsid w:val="004837A8"/>
    <w:rsid w:val="00483CBD"/>
    <w:rsid w:val="00483EF5"/>
    <w:rsid w:val="00484197"/>
    <w:rsid w:val="00484F97"/>
    <w:rsid w:val="0048518C"/>
    <w:rsid w:val="004856A0"/>
    <w:rsid w:val="00485F31"/>
    <w:rsid w:val="0048617C"/>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ADE"/>
    <w:rsid w:val="00491D73"/>
    <w:rsid w:val="00491DB7"/>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5E42"/>
    <w:rsid w:val="00496313"/>
    <w:rsid w:val="004968B7"/>
    <w:rsid w:val="004969CE"/>
    <w:rsid w:val="0049735A"/>
    <w:rsid w:val="0049759D"/>
    <w:rsid w:val="004975C5"/>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E9"/>
    <w:rsid w:val="004A5363"/>
    <w:rsid w:val="004A5471"/>
    <w:rsid w:val="004A65AC"/>
    <w:rsid w:val="004A65AF"/>
    <w:rsid w:val="004A6EEF"/>
    <w:rsid w:val="004A736A"/>
    <w:rsid w:val="004B02B0"/>
    <w:rsid w:val="004B1168"/>
    <w:rsid w:val="004B13FE"/>
    <w:rsid w:val="004B1441"/>
    <w:rsid w:val="004B1FE6"/>
    <w:rsid w:val="004B21BC"/>
    <w:rsid w:val="004B2409"/>
    <w:rsid w:val="004B296B"/>
    <w:rsid w:val="004B2EB1"/>
    <w:rsid w:val="004B3124"/>
    <w:rsid w:val="004B31D0"/>
    <w:rsid w:val="004B35BB"/>
    <w:rsid w:val="004B3743"/>
    <w:rsid w:val="004B4069"/>
    <w:rsid w:val="004B49D4"/>
    <w:rsid w:val="004B4D09"/>
    <w:rsid w:val="004B4EF5"/>
    <w:rsid w:val="004B5D95"/>
    <w:rsid w:val="004B5F5F"/>
    <w:rsid w:val="004B6632"/>
    <w:rsid w:val="004B69F5"/>
    <w:rsid w:val="004B7CBD"/>
    <w:rsid w:val="004C002F"/>
    <w:rsid w:val="004C0101"/>
    <w:rsid w:val="004C0107"/>
    <w:rsid w:val="004C015A"/>
    <w:rsid w:val="004C036D"/>
    <w:rsid w:val="004C066C"/>
    <w:rsid w:val="004C0A9B"/>
    <w:rsid w:val="004C0CB3"/>
    <w:rsid w:val="004C1A6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574"/>
    <w:rsid w:val="004D0831"/>
    <w:rsid w:val="004D0F8D"/>
    <w:rsid w:val="004D10F7"/>
    <w:rsid w:val="004D1143"/>
    <w:rsid w:val="004D13B1"/>
    <w:rsid w:val="004D1D7A"/>
    <w:rsid w:val="004D1DB0"/>
    <w:rsid w:val="004D23F8"/>
    <w:rsid w:val="004D26E0"/>
    <w:rsid w:val="004D282B"/>
    <w:rsid w:val="004D2E9E"/>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FB"/>
    <w:rsid w:val="004D76B4"/>
    <w:rsid w:val="004D7BDB"/>
    <w:rsid w:val="004D7C70"/>
    <w:rsid w:val="004E0261"/>
    <w:rsid w:val="004E0C3A"/>
    <w:rsid w:val="004E0F7F"/>
    <w:rsid w:val="004E0FBE"/>
    <w:rsid w:val="004E0FF1"/>
    <w:rsid w:val="004E1250"/>
    <w:rsid w:val="004E13D6"/>
    <w:rsid w:val="004E1497"/>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648"/>
    <w:rsid w:val="004E6B86"/>
    <w:rsid w:val="004E6C49"/>
    <w:rsid w:val="004E6ED2"/>
    <w:rsid w:val="004E7364"/>
    <w:rsid w:val="004E7A5B"/>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6759"/>
    <w:rsid w:val="004F6C2A"/>
    <w:rsid w:val="004F71DD"/>
    <w:rsid w:val="004F7427"/>
    <w:rsid w:val="004F74FA"/>
    <w:rsid w:val="004F753A"/>
    <w:rsid w:val="004F7787"/>
    <w:rsid w:val="004F7E8E"/>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F87"/>
    <w:rsid w:val="005067E9"/>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AE4"/>
    <w:rsid w:val="005160CF"/>
    <w:rsid w:val="005160E2"/>
    <w:rsid w:val="0051645C"/>
    <w:rsid w:val="00516A67"/>
    <w:rsid w:val="00516B77"/>
    <w:rsid w:val="00516D14"/>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C6B"/>
    <w:rsid w:val="005342F5"/>
    <w:rsid w:val="005347AA"/>
    <w:rsid w:val="0053546D"/>
    <w:rsid w:val="00535AC2"/>
    <w:rsid w:val="0053601E"/>
    <w:rsid w:val="00536B5C"/>
    <w:rsid w:val="00537131"/>
    <w:rsid w:val="00537A86"/>
    <w:rsid w:val="00537C0F"/>
    <w:rsid w:val="00537D44"/>
    <w:rsid w:val="005402E2"/>
    <w:rsid w:val="0054083E"/>
    <w:rsid w:val="00540C91"/>
    <w:rsid w:val="00540EDF"/>
    <w:rsid w:val="00540FE2"/>
    <w:rsid w:val="005414EF"/>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A68"/>
    <w:rsid w:val="00550DDE"/>
    <w:rsid w:val="00550E03"/>
    <w:rsid w:val="00551190"/>
    <w:rsid w:val="00551B76"/>
    <w:rsid w:val="00551F3D"/>
    <w:rsid w:val="005525C8"/>
    <w:rsid w:val="005526AE"/>
    <w:rsid w:val="00552B53"/>
    <w:rsid w:val="00552D8C"/>
    <w:rsid w:val="00552ED1"/>
    <w:rsid w:val="005539D1"/>
    <w:rsid w:val="00553AD5"/>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965"/>
    <w:rsid w:val="00556E77"/>
    <w:rsid w:val="00556FD9"/>
    <w:rsid w:val="00557B1A"/>
    <w:rsid w:val="00557D7B"/>
    <w:rsid w:val="0056036C"/>
    <w:rsid w:val="00560801"/>
    <w:rsid w:val="00560858"/>
    <w:rsid w:val="0056088B"/>
    <w:rsid w:val="00560EF2"/>
    <w:rsid w:val="0056110C"/>
    <w:rsid w:val="005611BD"/>
    <w:rsid w:val="0056138E"/>
    <w:rsid w:val="0056254F"/>
    <w:rsid w:val="0056278A"/>
    <w:rsid w:val="00562CE8"/>
    <w:rsid w:val="00563164"/>
    <w:rsid w:val="00563AEC"/>
    <w:rsid w:val="005641CB"/>
    <w:rsid w:val="005644C3"/>
    <w:rsid w:val="0056487E"/>
    <w:rsid w:val="00564A33"/>
    <w:rsid w:val="005655B3"/>
    <w:rsid w:val="00566422"/>
    <w:rsid w:val="005667A4"/>
    <w:rsid w:val="00566D6D"/>
    <w:rsid w:val="0056772B"/>
    <w:rsid w:val="00567BA3"/>
    <w:rsid w:val="00570408"/>
    <w:rsid w:val="005704F4"/>
    <w:rsid w:val="00570B33"/>
    <w:rsid w:val="00571165"/>
    <w:rsid w:val="005712F8"/>
    <w:rsid w:val="00571956"/>
    <w:rsid w:val="00571D62"/>
    <w:rsid w:val="00571FC3"/>
    <w:rsid w:val="0057209C"/>
    <w:rsid w:val="005726A3"/>
    <w:rsid w:val="00572AA3"/>
    <w:rsid w:val="00572F21"/>
    <w:rsid w:val="005736E0"/>
    <w:rsid w:val="00573C3D"/>
    <w:rsid w:val="00574007"/>
    <w:rsid w:val="0057455E"/>
    <w:rsid w:val="0057465B"/>
    <w:rsid w:val="00574829"/>
    <w:rsid w:val="005750A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5BD"/>
    <w:rsid w:val="0058278B"/>
    <w:rsid w:val="00582F1A"/>
    <w:rsid w:val="005835CA"/>
    <w:rsid w:val="00583C58"/>
    <w:rsid w:val="00584006"/>
    <w:rsid w:val="00584050"/>
    <w:rsid w:val="00584156"/>
    <w:rsid w:val="00584B90"/>
    <w:rsid w:val="00584CF3"/>
    <w:rsid w:val="0058501F"/>
    <w:rsid w:val="00585525"/>
    <w:rsid w:val="00585538"/>
    <w:rsid w:val="0058570E"/>
    <w:rsid w:val="005860CF"/>
    <w:rsid w:val="005861E2"/>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309E"/>
    <w:rsid w:val="005933B5"/>
    <w:rsid w:val="00593540"/>
    <w:rsid w:val="00593B1A"/>
    <w:rsid w:val="00593DCE"/>
    <w:rsid w:val="00594A39"/>
    <w:rsid w:val="00594F87"/>
    <w:rsid w:val="00595081"/>
    <w:rsid w:val="00595F55"/>
    <w:rsid w:val="00596DF4"/>
    <w:rsid w:val="00596FCE"/>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E37"/>
    <w:rsid w:val="005B4764"/>
    <w:rsid w:val="005B5391"/>
    <w:rsid w:val="005B55B2"/>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26B8"/>
    <w:rsid w:val="005D2E6A"/>
    <w:rsid w:val="005D3067"/>
    <w:rsid w:val="005D3659"/>
    <w:rsid w:val="005D3BA3"/>
    <w:rsid w:val="005D50F4"/>
    <w:rsid w:val="005D588C"/>
    <w:rsid w:val="005D5AF3"/>
    <w:rsid w:val="005D5DE4"/>
    <w:rsid w:val="005D5E06"/>
    <w:rsid w:val="005D5F87"/>
    <w:rsid w:val="005D5FFA"/>
    <w:rsid w:val="005D6007"/>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01"/>
    <w:rsid w:val="005E7267"/>
    <w:rsid w:val="005E7759"/>
    <w:rsid w:val="005E78BC"/>
    <w:rsid w:val="005F044F"/>
    <w:rsid w:val="005F0475"/>
    <w:rsid w:val="005F068E"/>
    <w:rsid w:val="005F0905"/>
    <w:rsid w:val="005F0A04"/>
    <w:rsid w:val="005F0AE6"/>
    <w:rsid w:val="005F0F5F"/>
    <w:rsid w:val="005F0FE2"/>
    <w:rsid w:val="005F1565"/>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105BA"/>
    <w:rsid w:val="00610B7E"/>
    <w:rsid w:val="00610C1F"/>
    <w:rsid w:val="006112D0"/>
    <w:rsid w:val="006122D7"/>
    <w:rsid w:val="006123CD"/>
    <w:rsid w:val="00612E37"/>
    <w:rsid w:val="0061335D"/>
    <w:rsid w:val="006135BF"/>
    <w:rsid w:val="00614076"/>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F6B"/>
    <w:rsid w:val="006224BC"/>
    <w:rsid w:val="00622E4D"/>
    <w:rsid w:val="006234BC"/>
    <w:rsid w:val="00623546"/>
    <w:rsid w:val="00623670"/>
    <w:rsid w:val="00623D4B"/>
    <w:rsid w:val="00623ED4"/>
    <w:rsid w:val="00624427"/>
    <w:rsid w:val="00624B3A"/>
    <w:rsid w:val="00624D92"/>
    <w:rsid w:val="00624E2A"/>
    <w:rsid w:val="0062518D"/>
    <w:rsid w:val="006256B8"/>
    <w:rsid w:val="00625928"/>
    <w:rsid w:val="00625ECE"/>
    <w:rsid w:val="00626712"/>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FC5"/>
    <w:rsid w:val="0063509F"/>
    <w:rsid w:val="00635555"/>
    <w:rsid w:val="00635602"/>
    <w:rsid w:val="0063567C"/>
    <w:rsid w:val="00635BA7"/>
    <w:rsid w:val="00636495"/>
    <w:rsid w:val="006368D5"/>
    <w:rsid w:val="00637089"/>
    <w:rsid w:val="00637374"/>
    <w:rsid w:val="006374BD"/>
    <w:rsid w:val="006377B9"/>
    <w:rsid w:val="00637F9A"/>
    <w:rsid w:val="00640177"/>
    <w:rsid w:val="006403F7"/>
    <w:rsid w:val="00640818"/>
    <w:rsid w:val="0064129A"/>
    <w:rsid w:val="00641CA2"/>
    <w:rsid w:val="00642285"/>
    <w:rsid w:val="006423B8"/>
    <w:rsid w:val="006426A0"/>
    <w:rsid w:val="00642979"/>
    <w:rsid w:val="00643826"/>
    <w:rsid w:val="00643A26"/>
    <w:rsid w:val="00643A31"/>
    <w:rsid w:val="006441DD"/>
    <w:rsid w:val="006445BD"/>
    <w:rsid w:val="0064495B"/>
    <w:rsid w:val="00644FD3"/>
    <w:rsid w:val="0064570F"/>
    <w:rsid w:val="00645EE7"/>
    <w:rsid w:val="006463C5"/>
    <w:rsid w:val="00646E3C"/>
    <w:rsid w:val="00646E90"/>
    <w:rsid w:val="00650280"/>
    <w:rsid w:val="00650A2C"/>
    <w:rsid w:val="00650BD4"/>
    <w:rsid w:val="00650F5F"/>
    <w:rsid w:val="0065142F"/>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98F"/>
    <w:rsid w:val="00654D45"/>
    <w:rsid w:val="0065508A"/>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34D9"/>
    <w:rsid w:val="00663599"/>
    <w:rsid w:val="006635E6"/>
    <w:rsid w:val="00663A7C"/>
    <w:rsid w:val="00663BE1"/>
    <w:rsid w:val="00663BF9"/>
    <w:rsid w:val="00663C11"/>
    <w:rsid w:val="00663CA8"/>
    <w:rsid w:val="006648BB"/>
    <w:rsid w:val="00664B26"/>
    <w:rsid w:val="006651EE"/>
    <w:rsid w:val="00665957"/>
    <w:rsid w:val="00666812"/>
    <w:rsid w:val="006668C2"/>
    <w:rsid w:val="00666946"/>
    <w:rsid w:val="00666FB1"/>
    <w:rsid w:val="006675DF"/>
    <w:rsid w:val="0067028D"/>
    <w:rsid w:val="00670428"/>
    <w:rsid w:val="006709B2"/>
    <w:rsid w:val="006715E2"/>
    <w:rsid w:val="00671E25"/>
    <w:rsid w:val="00672002"/>
    <w:rsid w:val="0067219D"/>
    <w:rsid w:val="00672322"/>
    <w:rsid w:val="0067290D"/>
    <w:rsid w:val="006734B8"/>
    <w:rsid w:val="00673501"/>
    <w:rsid w:val="00673D0A"/>
    <w:rsid w:val="00673DEF"/>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59B"/>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800"/>
    <w:rsid w:val="006A19ED"/>
    <w:rsid w:val="006A1E3B"/>
    <w:rsid w:val="006A20DC"/>
    <w:rsid w:val="006A2CA1"/>
    <w:rsid w:val="006A2FDF"/>
    <w:rsid w:val="006A3375"/>
    <w:rsid w:val="006A360E"/>
    <w:rsid w:val="006A3964"/>
    <w:rsid w:val="006A3C83"/>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4F46"/>
    <w:rsid w:val="006B51ED"/>
    <w:rsid w:val="006B547E"/>
    <w:rsid w:val="006B5532"/>
    <w:rsid w:val="006B5BFD"/>
    <w:rsid w:val="006B5DA9"/>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450"/>
    <w:rsid w:val="006C7C72"/>
    <w:rsid w:val="006C7C96"/>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711"/>
    <w:rsid w:val="006D574F"/>
    <w:rsid w:val="006D6456"/>
    <w:rsid w:val="006D6782"/>
    <w:rsid w:val="006D6F6C"/>
    <w:rsid w:val="006D7963"/>
    <w:rsid w:val="006D79DA"/>
    <w:rsid w:val="006D7B1C"/>
    <w:rsid w:val="006D7B48"/>
    <w:rsid w:val="006E011C"/>
    <w:rsid w:val="006E026E"/>
    <w:rsid w:val="006E0951"/>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8AB"/>
    <w:rsid w:val="006E59AF"/>
    <w:rsid w:val="006E5C1F"/>
    <w:rsid w:val="006E6678"/>
    <w:rsid w:val="006E6CDE"/>
    <w:rsid w:val="006E7175"/>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74"/>
    <w:rsid w:val="00701866"/>
    <w:rsid w:val="00701A1E"/>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173"/>
    <w:rsid w:val="007073A0"/>
    <w:rsid w:val="00707468"/>
    <w:rsid w:val="00707897"/>
    <w:rsid w:val="0070792D"/>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C7F"/>
    <w:rsid w:val="00714DE4"/>
    <w:rsid w:val="00714E93"/>
    <w:rsid w:val="00715166"/>
    <w:rsid w:val="00715965"/>
    <w:rsid w:val="007159A6"/>
    <w:rsid w:val="00715A1C"/>
    <w:rsid w:val="00715EBB"/>
    <w:rsid w:val="007165F8"/>
    <w:rsid w:val="0071681D"/>
    <w:rsid w:val="0071761A"/>
    <w:rsid w:val="00717988"/>
    <w:rsid w:val="00717B8A"/>
    <w:rsid w:val="00717CF2"/>
    <w:rsid w:val="007205DE"/>
    <w:rsid w:val="00720CEC"/>
    <w:rsid w:val="00720F0C"/>
    <w:rsid w:val="00721024"/>
    <w:rsid w:val="0072118B"/>
    <w:rsid w:val="0072150D"/>
    <w:rsid w:val="00722142"/>
    <w:rsid w:val="00722180"/>
    <w:rsid w:val="00722561"/>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A00"/>
    <w:rsid w:val="00730B12"/>
    <w:rsid w:val="00730CDA"/>
    <w:rsid w:val="00730F97"/>
    <w:rsid w:val="00731AF9"/>
    <w:rsid w:val="00731DA9"/>
    <w:rsid w:val="00731FA7"/>
    <w:rsid w:val="00732610"/>
    <w:rsid w:val="00733539"/>
    <w:rsid w:val="007339AE"/>
    <w:rsid w:val="00733B12"/>
    <w:rsid w:val="00734279"/>
    <w:rsid w:val="007343A6"/>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72F"/>
    <w:rsid w:val="0075512B"/>
    <w:rsid w:val="00755381"/>
    <w:rsid w:val="00755524"/>
    <w:rsid w:val="00755D9F"/>
    <w:rsid w:val="00756513"/>
    <w:rsid w:val="00756D2B"/>
    <w:rsid w:val="00756EFE"/>
    <w:rsid w:val="00760066"/>
    <w:rsid w:val="0076017C"/>
    <w:rsid w:val="00761D7A"/>
    <w:rsid w:val="00761EE6"/>
    <w:rsid w:val="00762220"/>
    <w:rsid w:val="00762957"/>
    <w:rsid w:val="00762B4C"/>
    <w:rsid w:val="0076312F"/>
    <w:rsid w:val="007639F7"/>
    <w:rsid w:val="00763FC4"/>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F99"/>
    <w:rsid w:val="007734CD"/>
    <w:rsid w:val="00773773"/>
    <w:rsid w:val="00774593"/>
    <w:rsid w:val="00775395"/>
    <w:rsid w:val="00775886"/>
    <w:rsid w:val="00776269"/>
    <w:rsid w:val="00776B16"/>
    <w:rsid w:val="00776B44"/>
    <w:rsid w:val="00776CF8"/>
    <w:rsid w:val="00776D50"/>
    <w:rsid w:val="00776EDE"/>
    <w:rsid w:val="00777692"/>
    <w:rsid w:val="00777693"/>
    <w:rsid w:val="00777C3C"/>
    <w:rsid w:val="00780B9C"/>
    <w:rsid w:val="00780DC4"/>
    <w:rsid w:val="00780E00"/>
    <w:rsid w:val="0078109D"/>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631E"/>
    <w:rsid w:val="0078634C"/>
    <w:rsid w:val="00786C56"/>
    <w:rsid w:val="00787754"/>
    <w:rsid w:val="007878D3"/>
    <w:rsid w:val="0078793B"/>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7D61"/>
    <w:rsid w:val="007A7EFF"/>
    <w:rsid w:val="007B0DB7"/>
    <w:rsid w:val="007B1039"/>
    <w:rsid w:val="007B10EE"/>
    <w:rsid w:val="007B11DA"/>
    <w:rsid w:val="007B130E"/>
    <w:rsid w:val="007B173E"/>
    <w:rsid w:val="007B184C"/>
    <w:rsid w:val="007B1C30"/>
    <w:rsid w:val="007B1C8B"/>
    <w:rsid w:val="007B1C98"/>
    <w:rsid w:val="007B1F10"/>
    <w:rsid w:val="007B2848"/>
    <w:rsid w:val="007B2C56"/>
    <w:rsid w:val="007B3D71"/>
    <w:rsid w:val="007B3E80"/>
    <w:rsid w:val="007B494F"/>
    <w:rsid w:val="007B5407"/>
    <w:rsid w:val="007B59A5"/>
    <w:rsid w:val="007B5F4A"/>
    <w:rsid w:val="007B6146"/>
    <w:rsid w:val="007B6606"/>
    <w:rsid w:val="007B6BAB"/>
    <w:rsid w:val="007B6C07"/>
    <w:rsid w:val="007B744E"/>
    <w:rsid w:val="007B7A1F"/>
    <w:rsid w:val="007B7C30"/>
    <w:rsid w:val="007B7FFD"/>
    <w:rsid w:val="007C02B7"/>
    <w:rsid w:val="007C0848"/>
    <w:rsid w:val="007C0B17"/>
    <w:rsid w:val="007C0ECD"/>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257"/>
    <w:rsid w:val="007C54D6"/>
    <w:rsid w:val="007C60D1"/>
    <w:rsid w:val="007C6284"/>
    <w:rsid w:val="007C6608"/>
    <w:rsid w:val="007C6CA0"/>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E0290"/>
    <w:rsid w:val="007E0775"/>
    <w:rsid w:val="007E07C0"/>
    <w:rsid w:val="007E0E08"/>
    <w:rsid w:val="007E0EEC"/>
    <w:rsid w:val="007E1463"/>
    <w:rsid w:val="007E16C8"/>
    <w:rsid w:val="007E17B7"/>
    <w:rsid w:val="007E1A5B"/>
    <w:rsid w:val="007E1BC1"/>
    <w:rsid w:val="007E22BF"/>
    <w:rsid w:val="007E24C9"/>
    <w:rsid w:val="007E3A95"/>
    <w:rsid w:val="007E3BCD"/>
    <w:rsid w:val="007E3FB4"/>
    <w:rsid w:val="007E4444"/>
    <w:rsid w:val="007E4B84"/>
    <w:rsid w:val="007E4C21"/>
    <w:rsid w:val="007E5772"/>
    <w:rsid w:val="007E5B60"/>
    <w:rsid w:val="007E7284"/>
    <w:rsid w:val="007E746D"/>
    <w:rsid w:val="007E78BE"/>
    <w:rsid w:val="007E7A3F"/>
    <w:rsid w:val="007E7D67"/>
    <w:rsid w:val="007F0256"/>
    <w:rsid w:val="007F0604"/>
    <w:rsid w:val="007F0DC3"/>
    <w:rsid w:val="007F0F9B"/>
    <w:rsid w:val="007F15A7"/>
    <w:rsid w:val="007F21F0"/>
    <w:rsid w:val="007F2502"/>
    <w:rsid w:val="007F2780"/>
    <w:rsid w:val="007F2C7D"/>
    <w:rsid w:val="007F304B"/>
    <w:rsid w:val="007F39CE"/>
    <w:rsid w:val="007F3AAB"/>
    <w:rsid w:val="007F3ACC"/>
    <w:rsid w:val="007F3DC9"/>
    <w:rsid w:val="007F4B39"/>
    <w:rsid w:val="007F4E30"/>
    <w:rsid w:val="007F54B7"/>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31C2"/>
    <w:rsid w:val="008031DA"/>
    <w:rsid w:val="00803541"/>
    <w:rsid w:val="0080356E"/>
    <w:rsid w:val="00803CF1"/>
    <w:rsid w:val="00804011"/>
    <w:rsid w:val="0080432C"/>
    <w:rsid w:val="00804440"/>
    <w:rsid w:val="00804616"/>
    <w:rsid w:val="00804DDB"/>
    <w:rsid w:val="00805873"/>
    <w:rsid w:val="00805EB6"/>
    <w:rsid w:val="00806238"/>
    <w:rsid w:val="008062B3"/>
    <w:rsid w:val="00806636"/>
    <w:rsid w:val="00807393"/>
    <w:rsid w:val="00807C4B"/>
    <w:rsid w:val="00810EBE"/>
    <w:rsid w:val="0081101D"/>
    <w:rsid w:val="0081133D"/>
    <w:rsid w:val="00811690"/>
    <w:rsid w:val="00811752"/>
    <w:rsid w:val="008117D5"/>
    <w:rsid w:val="00811BF2"/>
    <w:rsid w:val="00812539"/>
    <w:rsid w:val="008126ED"/>
    <w:rsid w:val="00812D0E"/>
    <w:rsid w:val="00813254"/>
    <w:rsid w:val="0081335D"/>
    <w:rsid w:val="008134D5"/>
    <w:rsid w:val="0081399D"/>
    <w:rsid w:val="00813ED0"/>
    <w:rsid w:val="008143CB"/>
    <w:rsid w:val="0081485B"/>
    <w:rsid w:val="008149BE"/>
    <w:rsid w:val="00814EBD"/>
    <w:rsid w:val="008153AE"/>
    <w:rsid w:val="008153CE"/>
    <w:rsid w:val="0081553D"/>
    <w:rsid w:val="00815C2A"/>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C33"/>
    <w:rsid w:val="00831CCB"/>
    <w:rsid w:val="00831CF6"/>
    <w:rsid w:val="0083260C"/>
    <w:rsid w:val="00832808"/>
    <w:rsid w:val="0083287E"/>
    <w:rsid w:val="00832B00"/>
    <w:rsid w:val="00832CD0"/>
    <w:rsid w:val="008330ED"/>
    <w:rsid w:val="0083324A"/>
    <w:rsid w:val="00833320"/>
    <w:rsid w:val="00833548"/>
    <w:rsid w:val="00833705"/>
    <w:rsid w:val="00833914"/>
    <w:rsid w:val="00834883"/>
    <w:rsid w:val="00834A62"/>
    <w:rsid w:val="00834D6D"/>
    <w:rsid w:val="00835754"/>
    <w:rsid w:val="00835D6A"/>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5AF6"/>
    <w:rsid w:val="00855DB8"/>
    <w:rsid w:val="008563D7"/>
    <w:rsid w:val="00856411"/>
    <w:rsid w:val="008569BD"/>
    <w:rsid w:val="00856CCB"/>
    <w:rsid w:val="00856D9A"/>
    <w:rsid w:val="00857092"/>
    <w:rsid w:val="0085731B"/>
    <w:rsid w:val="008573A2"/>
    <w:rsid w:val="00857696"/>
    <w:rsid w:val="00857A7F"/>
    <w:rsid w:val="00857D01"/>
    <w:rsid w:val="00857EF9"/>
    <w:rsid w:val="00860B68"/>
    <w:rsid w:val="0086117F"/>
    <w:rsid w:val="008611CD"/>
    <w:rsid w:val="0086131C"/>
    <w:rsid w:val="00861508"/>
    <w:rsid w:val="0086199A"/>
    <w:rsid w:val="00862170"/>
    <w:rsid w:val="008627E1"/>
    <w:rsid w:val="00862982"/>
    <w:rsid w:val="00862F19"/>
    <w:rsid w:val="0086303F"/>
    <w:rsid w:val="00863044"/>
    <w:rsid w:val="008630D3"/>
    <w:rsid w:val="0086479A"/>
    <w:rsid w:val="008647F3"/>
    <w:rsid w:val="00864C85"/>
    <w:rsid w:val="00864F29"/>
    <w:rsid w:val="008654C3"/>
    <w:rsid w:val="00865AA0"/>
    <w:rsid w:val="00865AA9"/>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8E6"/>
    <w:rsid w:val="008749FA"/>
    <w:rsid w:val="008750E6"/>
    <w:rsid w:val="008751B3"/>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90253"/>
    <w:rsid w:val="0089056B"/>
    <w:rsid w:val="00890AB0"/>
    <w:rsid w:val="00890BE0"/>
    <w:rsid w:val="00890E51"/>
    <w:rsid w:val="00891143"/>
    <w:rsid w:val="00891300"/>
    <w:rsid w:val="00891487"/>
    <w:rsid w:val="00891A19"/>
    <w:rsid w:val="00891B06"/>
    <w:rsid w:val="00891F64"/>
    <w:rsid w:val="008927E0"/>
    <w:rsid w:val="00892C3E"/>
    <w:rsid w:val="00892F75"/>
    <w:rsid w:val="00892FAB"/>
    <w:rsid w:val="0089355D"/>
    <w:rsid w:val="00893D18"/>
    <w:rsid w:val="00893E55"/>
    <w:rsid w:val="00893E9F"/>
    <w:rsid w:val="008944CE"/>
    <w:rsid w:val="00894802"/>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DBB"/>
    <w:rsid w:val="008B034A"/>
    <w:rsid w:val="008B0654"/>
    <w:rsid w:val="008B0782"/>
    <w:rsid w:val="008B09EE"/>
    <w:rsid w:val="008B18CE"/>
    <w:rsid w:val="008B1B90"/>
    <w:rsid w:val="008B20B2"/>
    <w:rsid w:val="008B269F"/>
    <w:rsid w:val="008B37FF"/>
    <w:rsid w:val="008B397D"/>
    <w:rsid w:val="008B3B1C"/>
    <w:rsid w:val="008B3BEB"/>
    <w:rsid w:val="008B51B6"/>
    <w:rsid w:val="008B56A0"/>
    <w:rsid w:val="008B5BC4"/>
    <w:rsid w:val="008B5BE7"/>
    <w:rsid w:val="008B62F4"/>
    <w:rsid w:val="008B64CE"/>
    <w:rsid w:val="008B6BE5"/>
    <w:rsid w:val="008B6D0E"/>
    <w:rsid w:val="008B70FE"/>
    <w:rsid w:val="008B7656"/>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70AD"/>
    <w:rsid w:val="008C7405"/>
    <w:rsid w:val="008C772B"/>
    <w:rsid w:val="008C7B48"/>
    <w:rsid w:val="008C7D55"/>
    <w:rsid w:val="008C7F10"/>
    <w:rsid w:val="008C7F4D"/>
    <w:rsid w:val="008D039C"/>
    <w:rsid w:val="008D0688"/>
    <w:rsid w:val="008D0BC1"/>
    <w:rsid w:val="008D0E34"/>
    <w:rsid w:val="008D1062"/>
    <w:rsid w:val="008D1B51"/>
    <w:rsid w:val="008D24C1"/>
    <w:rsid w:val="008D276E"/>
    <w:rsid w:val="008D4014"/>
    <w:rsid w:val="008D40F2"/>
    <w:rsid w:val="008D4520"/>
    <w:rsid w:val="008D471D"/>
    <w:rsid w:val="008D4BA8"/>
    <w:rsid w:val="008D4C85"/>
    <w:rsid w:val="008D4FBD"/>
    <w:rsid w:val="008D54CB"/>
    <w:rsid w:val="008D5541"/>
    <w:rsid w:val="008D58BA"/>
    <w:rsid w:val="008D63DA"/>
    <w:rsid w:val="008D6829"/>
    <w:rsid w:val="008D6B53"/>
    <w:rsid w:val="008D6DC8"/>
    <w:rsid w:val="008D728C"/>
    <w:rsid w:val="008D7631"/>
    <w:rsid w:val="008D7844"/>
    <w:rsid w:val="008E01AC"/>
    <w:rsid w:val="008E0421"/>
    <w:rsid w:val="008E0555"/>
    <w:rsid w:val="008E0591"/>
    <w:rsid w:val="008E060A"/>
    <w:rsid w:val="008E06E6"/>
    <w:rsid w:val="008E074A"/>
    <w:rsid w:val="008E0752"/>
    <w:rsid w:val="008E10FD"/>
    <w:rsid w:val="008E1538"/>
    <w:rsid w:val="008E17C4"/>
    <w:rsid w:val="008E1C79"/>
    <w:rsid w:val="008E2152"/>
    <w:rsid w:val="008E266F"/>
    <w:rsid w:val="008E274C"/>
    <w:rsid w:val="008E2CD8"/>
    <w:rsid w:val="008E3217"/>
    <w:rsid w:val="008E3358"/>
    <w:rsid w:val="008E336D"/>
    <w:rsid w:val="008E3773"/>
    <w:rsid w:val="008E3F0E"/>
    <w:rsid w:val="008E42F8"/>
    <w:rsid w:val="008E45B9"/>
    <w:rsid w:val="008E4AB1"/>
    <w:rsid w:val="008E4C52"/>
    <w:rsid w:val="008E4CE3"/>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29DA"/>
    <w:rsid w:val="00902A77"/>
    <w:rsid w:val="00903A52"/>
    <w:rsid w:val="009040E6"/>
    <w:rsid w:val="00904240"/>
    <w:rsid w:val="009044C2"/>
    <w:rsid w:val="009046AC"/>
    <w:rsid w:val="009049D9"/>
    <w:rsid w:val="00904D2F"/>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1D1"/>
    <w:rsid w:val="00914203"/>
    <w:rsid w:val="00914C87"/>
    <w:rsid w:val="00915AB6"/>
    <w:rsid w:val="0091623E"/>
    <w:rsid w:val="009163F2"/>
    <w:rsid w:val="00916E8F"/>
    <w:rsid w:val="00916EF9"/>
    <w:rsid w:val="00917166"/>
    <w:rsid w:val="00917445"/>
    <w:rsid w:val="00917560"/>
    <w:rsid w:val="0091760A"/>
    <w:rsid w:val="00917BD5"/>
    <w:rsid w:val="00917F6F"/>
    <w:rsid w:val="00920663"/>
    <w:rsid w:val="009207BC"/>
    <w:rsid w:val="00920949"/>
    <w:rsid w:val="009209DD"/>
    <w:rsid w:val="00921891"/>
    <w:rsid w:val="009228DD"/>
    <w:rsid w:val="00922F1C"/>
    <w:rsid w:val="00922F9D"/>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2E2"/>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600"/>
    <w:rsid w:val="009408F1"/>
    <w:rsid w:val="00940BD8"/>
    <w:rsid w:val="00940CD7"/>
    <w:rsid w:val="00940DB8"/>
    <w:rsid w:val="00941155"/>
    <w:rsid w:val="009413C1"/>
    <w:rsid w:val="009414C1"/>
    <w:rsid w:val="00941815"/>
    <w:rsid w:val="00941C32"/>
    <w:rsid w:val="009423D8"/>
    <w:rsid w:val="009425F9"/>
    <w:rsid w:val="00942F36"/>
    <w:rsid w:val="00942FC0"/>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A56"/>
    <w:rsid w:val="00952F81"/>
    <w:rsid w:val="00953349"/>
    <w:rsid w:val="00953445"/>
    <w:rsid w:val="009548E8"/>
    <w:rsid w:val="00954A06"/>
    <w:rsid w:val="00954B9B"/>
    <w:rsid w:val="00954F88"/>
    <w:rsid w:val="00955916"/>
    <w:rsid w:val="00956116"/>
    <w:rsid w:val="00956846"/>
    <w:rsid w:val="00956CDF"/>
    <w:rsid w:val="00956D70"/>
    <w:rsid w:val="00957271"/>
    <w:rsid w:val="009572D6"/>
    <w:rsid w:val="009573F8"/>
    <w:rsid w:val="00957B37"/>
    <w:rsid w:val="00960053"/>
    <w:rsid w:val="00960533"/>
    <w:rsid w:val="00960746"/>
    <w:rsid w:val="00960888"/>
    <w:rsid w:val="00960E77"/>
    <w:rsid w:val="00961311"/>
    <w:rsid w:val="00961651"/>
    <w:rsid w:val="00961B6C"/>
    <w:rsid w:val="0096213D"/>
    <w:rsid w:val="0096291E"/>
    <w:rsid w:val="00962A3E"/>
    <w:rsid w:val="00962A99"/>
    <w:rsid w:val="00962B02"/>
    <w:rsid w:val="0096341A"/>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2C8C"/>
    <w:rsid w:val="009732AB"/>
    <w:rsid w:val="0097352F"/>
    <w:rsid w:val="00973B4C"/>
    <w:rsid w:val="00974308"/>
    <w:rsid w:val="00974D21"/>
    <w:rsid w:val="009779CF"/>
    <w:rsid w:val="00977CDB"/>
    <w:rsid w:val="00977D86"/>
    <w:rsid w:val="00980280"/>
    <w:rsid w:val="0098030E"/>
    <w:rsid w:val="00980594"/>
    <w:rsid w:val="00980866"/>
    <w:rsid w:val="00980B52"/>
    <w:rsid w:val="00980FD5"/>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D96"/>
    <w:rsid w:val="0099046B"/>
    <w:rsid w:val="00990FD7"/>
    <w:rsid w:val="009911F0"/>
    <w:rsid w:val="00991377"/>
    <w:rsid w:val="00992AEB"/>
    <w:rsid w:val="00992ECB"/>
    <w:rsid w:val="0099305B"/>
    <w:rsid w:val="009939D8"/>
    <w:rsid w:val="00993E62"/>
    <w:rsid w:val="00994282"/>
    <w:rsid w:val="00994642"/>
    <w:rsid w:val="009947D9"/>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A9D"/>
    <w:rsid w:val="009A2D35"/>
    <w:rsid w:val="009A38D8"/>
    <w:rsid w:val="009A39E3"/>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AF"/>
    <w:rsid w:val="009B0731"/>
    <w:rsid w:val="009B0996"/>
    <w:rsid w:val="009B0B4D"/>
    <w:rsid w:val="009B0C1C"/>
    <w:rsid w:val="009B14DB"/>
    <w:rsid w:val="009B163B"/>
    <w:rsid w:val="009B16EF"/>
    <w:rsid w:val="009B1CAA"/>
    <w:rsid w:val="009B1D72"/>
    <w:rsid w:val="009B1F1C"/>
    <w:rsid w:val="009B1F99"/>
    <w:rsid w:val="009B2875"/>
    <w:rsid w:val="009B2D68"/>
    <w:rsid w:val="009B2DC1"/>
    <w:rsid w:val="009B33C0"/>
    <w:rsid w:val="009B4124"/>
    <w:rsid w:val="009B4CB4"/>
    <w:rsid w:val="009B51C7"/>
    <w:rsid w:val="009B5328"/>
    <w:rsid w:val="009B5413"/>
    <w:rsid w:val="009B5987"/>
    <w:rsid w:val="009B5B5A"/>
    <w:rsid w:val="009B6B57"/>
    <w:rsid w:val="009B6BA1"/>
    <w:rsid w:val="009B6CD8"/>
    <w:rsid w:val="009C000B"/>
    <w:rsid w:val="009C0097"/>
    <w:rsid w:val="009C099D"/>
    <w:rsid w:val="009C0C35"/>
    <w:rsid w:val="009C1262"/>
    <w:rsid w:val="009C1504"/>
    <w:rsid w:val="009C180A"/>
    <w:rsid w:val="009C1B7D"/>
    <w:rsid w:val="009C2060"/>
    <w:rsid w:val="009C2278"/>
    <w:rsid w:val="009C32C7"/>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7126"/>
    <w:rsid w:val="009C76FD"/>
    <w:rsid w:val="009C7E0A"/>
    <w:rsid w:val="009D01BF"/>
    <w:rsid w:val="009D0993"/>
    <w:rsid w:val="009D0A3B"/>
    <w:rsid w:val="009D0A75"/>
    <w:rsid w:val="009D111E"/>
    <w:rsid w:val="009D1F1A"/>
    <w:rsid w:val="009D214A"/>
    <w:rsid w:val="009D2576"/>
    <w:rsid w:val="009D26DF"/>
    <w:rsid w:val="009D2A3E"/>
    <w:rsid w:val="009D2AB2"/>
    <w:rsid w:val="009D2F12"/>
    <w:rsid w:val="009D301C"/>
    <w:rsid w:val="009D3654"/>
    <w:rsid w:val="009D37F2"/>
    <w:rsid w:val="009D3EF2"/>
    <w:rsid w:val="009D48DA"/>
    <w:rsid w:val="009D4AD3"/>
    <w:rsid w:val="009D4C92"/>
    <w:rsid w:val="009D51E3"/>
    <w:rsid w:val="009D5F63"/>
    <w:rsid w:val="009D66E2"/>
    <w:rsid w:val="009D6BA1"/>
    <w:rsid w:val="009D75B8"/>
    <w:rsid w:val="009D7B13"/>
    <w:rsid w:val="009D7B83"/>
    <w:rsid w:val="009D7C49"/>
    <w:rsid w:val="009D7C58"/>
    <w:rsid w:val="009D7D56"/>
    <w:rsid w:val="009D7F26"/>
    <w:rsid w:val="009E0934"/>
    <w:rsid w:val="009E0B6A"/>
    <w:rsid w:val="009E0BE6"/>
    <w:rsid w:val="009E1BC2"/>
    <w:rsid w:val="009E222A"/>
    <w:rsid w:val="009E2269"/>
    <w:rsid w:val="009E2728"/>
    <w:rsid w:val="009E28DB"/>
    <w:rsid w:val="009E37C4"/>
    <w:rsid w:val="009E3807"/>
    <w:rsid w:val="009E3AF5"/>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6C44"/>
    <w:rsid w:val="009F6FEF"/>
    <w:rsid w:val="00A001F6"/>
    <w:rsid w:val="00A004F0"/>
    <w:rsid w:val="00A0054B"/>
    <w:rsid w:val="00A009FA"/>
    <w:rsid w:val="00A00B7F"/>
    <w:rsid w:val="00A00CE6"/>
    <w:rsid w:val="00A01552"/>
    <w:rsid w:val="00A01594"/>
    <w:rsid w:val="00A01658"/>
    <w:rsid w:val="00A0170C"/>
    <w:rsid w:val="00A01A77"/>
    <w:rsid w:val="00A02069"/>
    <w:rsid w:val="00A02AAB"/>
    <w:rsid w:val="00A02AC1"/>
    <w:rsid w:val="00A034BE"/>
    <w:rsid w:val="00A03A1B"/>
    <w:rsid w:val="00A03F4C"/>
    <w:rsid w:val="00A05439"/>
    <w:rsid w:val="00A05DFB"/>
    <w:rsid w:val="00A06460"/>
    <w:rsid w:val="00A06837"/>
    <w:rsid w:val="00A06EDE"/>
    <w:rsid w:val="00A070DA"/>
    <w:rsid w:val="00A0717C"/>
    <w:rsid w:val="00A07578"/>
    <w:rsid w:val="00A0778F"/>
    <w:rsid w:val="00A07C67"/>
    <w:rsid w:val="00A10082"/>
    <w:rsid w:val="00A101FF"/>
    <w:rsid w:val="00A1131E"/>
    <w:rsid w:val="00A11449"/>
    <w:rsid w:val="00A1145A"/>
    <w:rsid w:val="00A115A0"/>
    <w:rsid w:val="00A11A05"/>
    <w:rsid w:val="00A12539"/>
    <w:rsid w:val="00A1269E"/>
    <w:rsid w:val="00A12DFE"/>
    <w:rsid w:val="00A13E05"/>
    <w:rsid w:val="00A13FDC"/>
    <w:rsid w:val="00A146B9"/>
    <w:rsid w:val="00A14705"/>
    <w:rsid w:val="00A14792"/>
    <w:rsid w:val="00A14BAF"/>
    <w:rsid w:val="00A14E12"/>
    <w:rsid w:val="00A14E83"/>
    <w:rsid w:val="00A15910"/>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77B"/>
    <w:rsid w:val="00A26789"/>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53A"/>
    <w:rsid w:val="00A466FB"/>
    <w:rsid w:val="00A46765"/>
    <w:rsid w:val="00A47571"/>
    <w:rsid w:val="00A47672"/>
    <w:rsid w:val="00A4777A"/>
    <w:rsid w:val="00A47934"/>
    <w:rsid w:val="00A47C4F"/>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388"/>
    <w:rsid w:val="00A60857"/>
    <w:rsid w:val="00A60957"/>
    <w:rsid w:val="00A60B6E"/>
    <w:rsid w:val="00A617E9"/>
    <w:rsid w:val="00A62214"/>
    <w:rsid w:val="00A62A3E"/>
    <w:rsid w:val="00A62B97"/>
    <w:rsid w:val="00A62C6C"/>
    <w:rsid w:val="00A631D8"/>
    <w:rsid w:val="00A63E70"/>
    <w:rsid w:val="00A63F73"/>
    <w:rsid w:val="00A640CC"/>
    <w:rsid w:val="00A644F3"/>
    <w:rsid w:val="00A646A2"/>
    <w:rsid w:val="00A64B26"/>
    <w:rsid w:val="00A65492"/>
    <w:rsid w:val="00A658CE"/>
    <w:rsid w:val="00A65AED"/>
    <w:rsid w:val="00A6608B"/>
    <w:rsid w:val="00A66A14"/>
    <w:rsid w:val="00A671C5"/>
    <w:rsid w:val="00A67359"/>
    <w:rsid w:val="00A6767F"/>
    <w:rsid w:val="00A67CED"/>
    <w:rsid w:val="00A67F2F"/>
    <w:rsid w:val="00A704C8"/>
    <w:rsid w:val="00A70683"/>
    <w:rsid w:val="00A7096D"/>
    <w:rsid w:val="00A71007"/>
    <w:rsid w:val="00A710C3"/>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F47"/>
    <w:rsid w:val="00A85339"/>
    <w:rsid w:val="00A85CE6"/>
    <w:rsid w:val="00A8649D"/>
    <w:rsid w:val="00A86C61"/>
    <w:rsid w:val="00A876D8"/>
    <w:rsid w:val="00A877AD"/>
    <w:rsid w:val="00A87B07"/>
    <w:rsid w:val="00A87B77"/>
    <w:rsid w:val="00A9062C"/>
    <w:rsid w:val="00A906D2"/>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7615"/>
    <w:rsid w:val="00A97759"/>
    <w:rsid w:val="00A97A34"/>
    <w:rsid w:val="00A97C8C"/>
    <w:rsid w:val="00AA0234"/>
    <w:rsid w:val="00AA02D0"/>
    <w:rsid w:val="00AA0B01"/>
    <w:rsid w:val="00AA0E4F"/>
    <w:rsid w:val="00AA19D0"/>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A2"/>
    <w:rsid w:val="00AB2229"/>
    <w:rsid w:val="00AB24C1"/>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5D8"/>
    <w:rsid w:val="00AC1834"/>
    <w:rsid w:val="00AC1922"/>
    <w:rsid w:val="00AC1BE9"/>
    <w:rsid w:val="00AC1EDB"/>
    <w:rsid w:val="00AC238C"/>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B53"/>
    <w:rsid w:val="00AD2CB0"/>
    <w:rsid w:val="00AD300B"/>
    <w:rsid w:val="00AD32DC"/>
    <w:rsid w:val="00AD34C9"/>
    <w:rsid w:val="00AD454B"/>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BA7"/>
    <w:rsid w:val="00AF042E"/>
    <w:rsid w:val="00AF0701"/>
    <w:rsid w:val="00AF125F"/>
    <w:rsid w:val="00AF15B8"/>
    <w:rsid w:val="00AF16D1"/>
    <w:rsid w:val="00AF1882"/>
    <w:rsid w:val="00AF1D15"/>
    <w:rsid w:val="00AF2ACF"/>
    <w:rsid w:val="00AF33F6"/>
    <w:rsid w:val="00AF3F12"/>
    <w:rsid w:val="00AF405D"/>
    <w:rsid w:val="00AF45F3"/>
    <w:rsid w:val="00AF590A"/>
    <w:rsid w:val="00AF623E"/>
    <w:rsid w:val="00AF62F1"/>
    <w:rsid w:val="00AF764A"/>
    <w:rsid w:val="00AF767C"/>
    <w:rsid w:val="00AF7966"/>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41E5"/>
    <w:rsid w:val="00B0496E"/>
    <w:rsid w:val="00B04B44"/>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3DD"/>
    <w:rsid w:val="00B113E5"/>
    <w:rsid w:val="00B11BBE"/>
    <w:rsid w:val="00B12315"/>
    <w:rsid w:val="00B1252E"/>
    <w:rsid w:val="00B135BE"/>
    <w:rsid w:val="00B141F1"/>
    <w:rsid w:val="00B14C1A"/>
    <w:rsid w:val="00B15097"/>
    <w:rsid w:val="00B150E5"/>
    <w:rsid w:val="00B1521D"/>
    <w:rsid w:val="00B15672"/>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39D"/>
    <w:rsid w:val="00B25406"/>
    <w:rsid w:val="00B25660"/>
    <w:rsid w:val="00B25AB0"/>
    <w:rsid w:val="00B25B81"/>
    <w:rsid w:val="00B26183"/>
    <w:rsid w:val="00B267D9"/>
    <w:rsid w:val="00B26BDE"/>
    <w:rsid w:val="00B2747D"/>
    <w:rsid w:val="00B27546"/>
    <w:rsid w:val="00B27732"/>
    <w:rsid w:val="00B27C76"/>
    <w:rsid w:val="00B27FD9"/>
    <w:rsid w:val="00B30499"/>
    <w:rsid w:val="00B30565"/>
    <w:rsid w:val="00B309C5"/>
    <w:rsid w:val="00B30AF2"/>
    <w:rsid w:val="00B311F8"/>
    <w:rsid w:val="00B319DE"/>
    <w:rsid w:val="00B31D3E"/>
    <w:rsid w:val="00B31DD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5E52"/>
    <w:rsid w:val="00B46279"/>
    <w:rsid w:val="00B46372"/>
    <w:rsid w:val="00B46496"/>
    <w:rsid w:val="00B46634"/>
    <w:rsid w:val="00B46FC6"/>
    <w:rsid w:val="00B4757E"/>
    <w:rsid w:val="00B47624"/>
    <w:rsid w:val="00B47903"/>
    <w:rsid w:val="00B47967"/>
    <w:rsid w:val="00B479E9"/>
    <w:rsid w:val="00B47E26"/>
    <w:rsid w:val="00B47ED4"/>
    <w:rsid w:val="00B5019C"/>
    <w:rsid w:val="00B51186"/>
    <w:rsid w:val="00B5171E"/>
    <w:rsid w:val="00B51C31"/>
    <w:rsid w:val="00B523FE"/>
    <w:rsid w:val="00B529A4"/>
    <w:rsid w:val="00B52CFB"/>
    <w:rsid w:val="00B534D4"/>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C2B"/>
    <w:rsid w:val="00B56DB6"/>
    <w:rsid w:val="00B56F89"/>
    <w:rsid w:val="00B57477"/>
    <w:rsid w:val="00B574C7"/>
    <w:rsid w:val="00B57DCA"/>
    <w:rsid w:val="00B57E62"/>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5939"/>
    <w:rsid w:val="00B65C44"/>
    <w:rsid w:val="00B65E98"/>
    <w:rsid w:val="00B6635B"/>
    <w:rsid w:val="00B667E9"/>
    <w:rsid w:val="00B66C42"/>
    <w:rsid w:val="00B66DDB"/>
    <w:rsid w:val="00B67293"/>
    <w:rsid w:val="00B67429"/>
    <w:rsid w:val="00B6772D"/>
    <w:rsid w:val="00B67CD3"/>
    <w:rsid w:val="00B67D96"/>
    <w:rsid w:val="00B67E00"/>
    <w:rsid w:val="00B700D1"/>
    <w:rsid w:val="00B705A0"/>
    <w:rsid w:val="00B70610"/>
    <w:rsid w:val="00B70C23"/>
    <w:rsid w:val="00B70E24"/>
    <w:rsid w:val="00B7162B"/>
    <w:rsid w:val="00B719B9"/>
    <w:rsid w:val="00B71D92"/>
    <w:rsid w:val="00B71F9F"/>
    <w:rsid w:val="00B72202"/>
    <w:rsid w:val="00B730ED"/>
    <w:rsid w:val="00B731F0"/>
    <w:rsid w:val="00B73629"/>
    <w:rsid w:val="00B736B5"/>
    <w:rsid w:val="00B73EB8"/>
    <w:rsid w:val="00B74D1D"/>
    <w:rsid w:val="00B74F07"/>
    <w:rsid w:val="00B755E5"/>
    <w:rsid w:val="00B7595E"/>
    <w:rsid w:val="00B75A21"/>
    <w:rsid w:val="00B76173"/>
    <w:rsid w:val="00B7662D"/>
    <w:rsid w:val="00B76977"/>
    <w:rsid w:val="00B769B3"/>
    <w:rsid w:val="00B7718E"/>
    <w:rsid w:val="00B7731A"/>
    <w:rsid w:val="00B7779F"/>
    <w:rsid w:val="00B777DC"/>
    <w:rsid w:val="00B800DA"/>
    <w:rsid w:val="00B80926"/>
    <w:rsid w:val="00B80AAC"/>
    <w:rsid w:val="00B80C19"/>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D34"/>
    <w:rsid w:val="00B86051"/>
    <w:rsid w:val="00B868B2"/>
    <w:rsid w:val="00B87285"/>
    <w:rsid w:val="00B872ED"/>
    <w:rsid w:val="00B8794B"/>
    <w:rsid w:val="00B87ABC"/>
    <w:rsid w:val="00B87C3E"/>
    <w:rsid w:val="00B87E6D"/>
    <w:rsid w:val="00B87FBC"/>
    <w:rsid w:val="00B90147"/>
    <w:rsid w:val="00B904E1"/>
    <w:rsid w:val="00B9073D"/>
    <w:rsid w:val="00B907ED"/>
    <w:rsid w:val="00B91723"/>
    <w:rsid w:val="00B91C16"/>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CCE"/>
    <w:rsid w:val="00BA10EB"/>
    <w:rsid w:val="00BA1554"/>
    <w:rsid w:val="00BA16E0"/>
    <w:rsid w:val="00BA1C2C"/>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5046"/>
    <w:rsid w:val="00BC576D"/>
    <w:rsid w:val="00BC5796"/>
    <w:rsid w:val="00BC57F9"/>
    <w:rsid w:val="00BC5FAB"/>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70D"/>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471"/>
    <w:rsid w:val="00BF272D"/>
    <w:rsid w:val="00BF281F"/>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70A6"/>
    <w:rsid w:val="00BF7B4F"/>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547"/>
    <w:rsid w:val="00C366CB"/>
    <w:rsid w:val="00C367A9"/>
    <w:rsid w:val="00C37371"/>
    <w:rsid w:val="00C402EA"/>
    <w:rsid w:val="00C40D11"/>
    <w:rsid w:val="00C415D1"/>
    <w:rsid w:val="00C421E8"/>
    <w:rsid w:val="00C4226D"/>
    <w:rsid w:val="00C4252E"/>
    <w:rsid w:val="00C4263D"/>
    <w:rsid w:val="00C42733"/>
    <w:rsid w:val="00C4292C"/>
    <w:rsid w:val="00C429E1"/>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47C98"/>
    <w:rsid w:val="00C503C3"/>
    <w:rsid w:val="00C504A4"/>
    <w:rsid w:val="00C50815"/>
    <w:rsid w:val="00C51231"/>
    <w:rsid w:val="00C516CC"/>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F5"/>
    <w:rsid w:val="00C80C16"/>
    <w:rsid w:val="00C80EE4"/>
    <w:rsid w:val="00C81439"/>
    <w:rsid w:val="00C81685"/>
    <w:rsid w:val="00C816E3"/>
    <w:rsid w:val="00C819B6"/>
    <w:rsid w:val="00C81BEB"/>
    <w:rsid w:val="00C81D30"/>
    <w:rsid w:val="00C82753"/>
    <w:rsid w:val="00C827CF"/>
    <w:rsid w:val="00C828C5"/>
    <w:rsid w:val="00C82EAA"/>
    <w:rsid w:val="00C8323A"/>
    <w:rsid w:val="00C83310"/>
    <w:rsid w:val="00C83E5E"/>
    <w:rsid w:val="00C8552C"/>
    <w:rsid w:val="00C856C4"/>
    <w:rsid w:val="00C85EC0"/>
    <w:rsid w:val="00C85EF1"/>
    <w:rsid w:val="00C867A6"/>
    <w:rsid w:val="00C86893"/>
    <w:rsid w:val="00C90955"/>
    <w:rsid w:val="00C90D27"/>
    <w:rsid w:val="00C913AC"/>
    <w:rsid w:val="00C91A1D"/>
    <w:rsid w:val="00C91F34"/>
    <w:rsid w:val="00C92255"/>
    <w:rsid w:val="00C92DEF"/>
    <w:rsid w:val="00C93A2E"/>
    <w:rsid w:val="00C9401C"/>
    <w:rsid w:val="00C94AF8"/>
    <w:rsid w:val="00C94DB9"/>
    <w:rsid w:val="00C95747"/>
    <w:rsid w:val="00C96004"/>
    <w:rsid w:val="00C96937"/>
    <w:rsid w:val="00C97426"/>
    <w:rsid w:val="00C976BE"/>
    <w:rsid w:val="00C97B55"/>
    <w:rsid w:val="00CA0F79"/>
    <w:rsid w:val="00CA141C"/>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6066"/>
    <w:rsid w:val="00CA624E"/>
    <w:rsid w:val="00CA63C1"/>
    <w:rsid w:val="00CA6424"/>
    <w:rsid w:val="00CA656B"/>
    <w:rsid w:val="00CA657A"/>
    <w:rsid w:val="00CA6E2A"/>
    <w:rsid w:val="00CA707A"/>
    <w:rsid w:val="00CA7395"/>
    <w:rsid w:val="00CA7529"/>
    <w:rsid w:val="00CA752A"/>
    <w:rsid w:val="00CA7636"/>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312B"/>
    <w:rsid w:val="00CB40DB"/>
    <w:rsid w:val="00CB41FF"/>
    <w:rsid w:val="00CB42C8"/>
    <w:rsid w:val="00CB42D0"/>
    <w:rsid w:val="00CB46A3"/>
    <w:rsid w:val="00CB57B1"/>
    <w:rsid w:val="00CB66A6"/>
    <w:rsid w:val="00CB7095"/>
    <w:rsid w:val="00CB795E"/>
    <w:rsid w:val="00CB7F96"/>
    <w:rsid w:val="00CC0063"/>
    <w:rsid w:val="00CC01DC"/>
    <w:rsid w:val="00CC0735"/>
    <w:rsid w:val="00CC0CC7"/>
    <w:rsid w:val="00CC1E9E"/>
    <w:rsid w:val="00CC212F"/>
    <w:rsid w:val="00CC248B"/>
    <w:rsid w:val="00CC25FF"/>
    <w:rsid w:val="00CC2827"/>
    <w:rsid w:val="00CC295D"/>
    <w:rsid w:val="00CC2CC2"/>
    <w:rsid w:val="00CC34CB"/>
    <w:rsid w:val="00CC3E48"/>
    <w:rsid w:val="00CC3F96"/>
    <w:rsid w:val="00CC3FB5"/>
    <w:rsid w:val="00CC411C"/>
    <w:rsid w:val="00CC4658"/>
    <w:rsid w:val="00CC48A9"/>
    <w:rsid w:val="00CC4DAA"/>
    <w:rsid w:val="00CC53AE"/>
    <w:rsid w:val="00CC5DBB"/>
    <w:rsid w:val="00CC601C"/>
    <w:rsid w:val="00CC61E2"/>
    <w:rsid w:val="00CC633E"/>
    <w:rsid w:val="00CC6924"/>
    <w:rsid w:val="00CC6C2C"/>
    <w:rsid w:val="00CC7342"/>
    <w:rsid w:val="00CD0445"/>
    <w:rsid w:val="00CD060E"/>
    <w:rsid w:val="00CD0854"/>
    <w:rsid w:val="00CD0AA2"/>
    <w:rsid w:val="00CD1052"/>
    <w:rsid w:val="00CD107C"/>
    <w:rsid w:val="00CD10D5"/>
    <w:rsid w:val="00CD110D"/>
    <w:rsid w:val="00CD1684"/>
    <w:rsid w:val="00CD2188"/>
    <w:rsid w:val="00CD23E3"/>
    <w:rsid w:val="00CD269E"/>
    <w:rsid w:val="00CD2A89"/>
    <w:rsid w:val="00CD33A8"/>
    <w:rsid w:val="00CD3848"/>
    <w:rsid w:val="00CD38C9"/>
    <w:rsid w:val="00CD3F6C"/>
    <w:rsid w:val="00CD4447"/>
    <w:rsid w:val="00CD4625"/>
    <w:rsid w:val="00CD4819"/>
    <w:rsid w:val="00CD5BD6"/>
    <w:rsid w:val="00CD5E55"/>
    <w:rsid w:val="00CD6185"/>
    <w:rsid w:val="00CD6189"/>
    <w:rsid w:val="00CD61FD"/>
    <w:rsid w:val="00CD65F8"/>
    <w:rsid w:val="00CD666A"/>
    <w:rsid w:val="00CD6F9C"/>
    <w:rsid w:val="00CD71C9"/>
    <w:rsid w:val="00CD7D2F"/>
    <w:rsid w:val="00CE021F"/>
    <w:rsid w:val="00CE0534"/>
    <w:rsid w:val="00CE05F2"/>
    <w:rsid w:val="00CE0D51"/>
    <w:rsid w:val="00CE0F85"/>
    <w:rsid w:val="00CE1018"/>
    <w:rsid w:val="00CE1748"/>
    <w:rsid w:val="00CE1B94"/>
    <w:rsid w:val="00CE1BA7"/>
    <w:rsid w:val="00CE21AB"/>
    <w:rsid w:val="00CE21FE"/>
    <w:rsid w:val="00CE229B"/>
    <w:rsid w:val="00CE2462"/>
    <w:rsid w:val="00CE2539"/>
    <w:rsid w:val="00CE279C"/>
    <w:rsid w:val="00CE289A"/>
    <w:rsid w:val="00CE2C97"/>
    <w:rsid w:val="00CE2E71"/>
    <w:rsid w:val="00CE34DC"/>
    <w:rsid w:val="00CE3621"/>
    <w:rsid w:val="00CE41B1"/>
    <w:rsid w:val="00CE430A"/>
    <w:rsid w:val="00CE43F4"/>
    <w:rsid w:val="00CE4D0E"/>
    <w:rsid w:val="00CE57AA"/>
    <w:rsid w:val="00CE5D29"/>
    <w:rsid w:val="00CE5EC5"/>
    <w:rsid w:val="00CE5F66"/>
    <w:rsid w:val="00CE6B19"/>
    <w:rsid w:val="00CE6F48"/>
    <w:rsid w:val="00CE7308"/>
    <w:rsid w:val="00CE7A51"/>
    <w:rsid w:val="00CE7C2E"/>
    <w:rsid w:val="00CE7EE5"/>
    <w:rsid w:val="00CF0ED5"/>
    <w:rsid w:val="00CF15C3"/>
    <w:rsid w:val="00CF1985"/>
    <w:rsid w:val="00CF1B22"/>
    <w:rsid w:val="00CF1C9C"/>
    <w:rsid w:val="00CF1F51"/>
    <w:rsid w:val="00CF2374"/>
    <w:rsid w:val="00CF2599"/>
    <w:rsid w:val="00CF29FC"/>
    <w:rsid w:val="00CF2A20"/>
    <w:rsid w:val="00CF333D"/>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545F"/>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2392"/>
    <w:rsid w:val="00D128BB"/>
    <w:rsid w:val="00D1295E"/>
    <w:rsid w:val="00D12F51"/>
    <w:rsid w:val="00D130A5"/>
    <w:rsid w:val="00D13766"/>
    <w:rsid w:val="00D13858"/>
    <w:rsid w:val="00D13A73"/>
    <w:rsid w:val="00D13AF7"/>
    <w:rsid w:val="00D14735"/>
    <w:rsid w:val="00D147E7"/>
    <w:rsid w:val="00D14918"/>
    <w:rsid w:val="00D151F7"/>
    <w:rsid w:val="00D1530C"/>
    <w:rsid w:val="00D155CF"/>
    <w:rsid w:val="00D16644"/>
    <w:rsid w:val="00D16A07"/>
    <w:rsid w:val="00D16BDC"/>
    <w:rsid w:val="00D17136"/>
    <w:rsid w:val="00D17175"/>
    <w:rsid w:val="00D17295"/>
    <w:rsid w:val="00D17ABE"/>
    <w:rsid w:val="00D20230"/>
    <w:rsid w:val="00D20548"/>
    <w:rsid w:val="00D20552"/>
    <w:rsid w:val="00D20E9D"/>
    <w:rsid w:val="00D2112A"/>
    <w:rsid w:val="00D220E2"/>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503"/>
    <w:rsid w:val="00D30ADD"/>
    <w:rsid w:val="00D313A0"/>
    <w:rsid w:val="00D31FA1"/>
    <w:rsid w:val="00D32452"/>
    <w:rsid w:val="00D333C9"/>
    <w:rsid w:val="00D3344B"/>
    <w:rsid w:val="00D3367D"/>
    <w:rsid w:val="00D33963"/>
    <w:rsid w:val="00D33ADF"/>
    <w:rsid w:val="00D33B69"/>
    <w:rsid w:val="00D33F8D"/>
    <w:rsid w:val="00D34D7E"/>
    <w:rsid w:val="00D34FD4"/>
    <w:rsid w:val="00D350B4"/>
    <w:rsid w:val="00D3537C"/>
    <w:rsid w:val="00D356C5"/>
    <w:rsid w:val="00D360BA"/>
    <w:rsid w:val="00D36506"/>
    <w:rsid w:val="00D366DF"/>
    <w:rsid w:val="00D367C2"/>
    <w:rsid w:val="00D36805"/>
    <w:rsid w:val="00D37117"/>
    <w:rsid w:val="00D3724F"/>
    <w:rsid w:val="00D37602"/>
    <w:rsid w:val="00D3762C"/>
    <w:rsid w:val="00D37E73"/>
    <w:rsid w:val="00D40065"/>
    <w:rsid w:val="00D401A4"/>
    <w:rsid w:val="00D40201"/>
    <w:rsid w:val="00D40332"/>
    <w:rsid w:val="00D40762"/>
    <w:rsid w:val="00D40B1C"/>
    <w:rsid w:val="00D40E4B"/>
    <w:rsid w:val="00D41048"/>
    <w:rsid w:val="00D411FE"/>
    <w:rsid w:val="00D41430"/>
    <w:rsid w:val="00D41BEB"/>
    <w:rsid w:val="00D41C3A"/>
    <w:rsid w:val="00D4200A"/>
    <w:rsid w:val="00D422FF"/>
    <w:rsid w:val="00D42D6A"/>
    <w:rsid w:val="00D430CE"/>
    <w:rsid w:val="00D431E1"/>
    <w:rsid w:val="00D436D3"/>
    <w:rsid w:val="00D438E1"/>
    <w:rsid w:val="00D439E1"/>
    <w:rsid w:val="00D43C2E"/>
    <w:rsid w:val="00D4423E"/>
    <w:rsid w:val="00D446BF"/>
    <w:rsid w:val="00D44AD4"/>
    <w:rsid w:val="00D45108"/>
    <w:rsid w:val="00D45285"/>
    <w:rsid w:val="00D45547"/>
    <w:rsid w:val="00D45EC5"/>
    <w:rsid w:val="00D45F6D"/>
    <w:rsid w:val="00D460A8"/>
    <w:rsid w:val="00D463FC"/>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C0E"/>
    <w:rsid w:val="00D84E4A"/>
    <w:rsid w:val="00D8507C"/>
    <w:rsid w:val="00D850AC"/>
    <w:rsid w:val="00D85D7C"/>
    <w:rsid w:val="00D85E87"/>
    <w:rsid w:val="00D863AE"/>
    <w:rsid w:val="00D87782"/>
    <w:rsid w:val="00D87849"/>
    <w:rsid w:val="00D8785C"/>
    <w:rsid w:val="00D87A88"/>
    <w:rsid w:val="00D87AA2"/>
    <w:rsid w:val="00D87B62"/>
    <w:rsid w:val="00D90425"/>
    <w:rsid w:val="00D9044D"/>
    <w:rsid w:val="00D9103F"/>
    <w:rsid w:val="00D9222B"/>
    <w:rsid w:val="00D924BB"/>
    <w:rsid w:val="00D927FE"/>
    <w:rsid w:val="00D92CAF"/>
    <w:rsid w:val="00D92F46"/>
    <w:rsid w:val="00D936AE"/>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1"/>
    <w:rsid w:val="00DA03FD"/>
    <w:rsid w:val="00DA05A6"/>
    <w:rsid w:val="00DA0C32"/>
    <w:rsid w:val="00DA0F41"/>
    <w:rsid w:val="00DA1191"/>
    <w:rsid w:val="00DA14FA"/>
    <w:rsid w:val="00DA234B"/>
    <w:rsid w:val="00DA26FA"/>
    <w:rsid w:val="00DA2AD4"/>
    <w:rsid w:val="00DA2E24"/>
    <w:rsid w:val="00DA300F"/>
    <w:rsid w:val="00DA32D2"/>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A61"/>
    <w:rsid w:val="00DB3BEF"/>
    <w:rsid w:val="00DB3C8A"/>
    <w:rsid w:val="00DB3D65"/>
    <w:rsid w:val="00DB4127"/>
    <w:rsid w:val="00DB42A1"/>
    <w:rsid w:val="00DB43B2"/>
    <w:rsid w:val="00DB4544"/>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731"/>
    <w:rsid w:val="00DD0F4B"/>
    <w:rsid w:val="00DD1142"/>
    <w:rsid w:val="00DD152A"/>
    <w:rsid w:val="00DD1C14"/>
    <w:rsid w:val="00DD2BB4"/>
    <w:rsid w:val="00DD2F3B"/>
    <w:rsid w:val="00DD3770"/>
    <w:rsid w:val="00DD39B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133"/>
    <w:rsid w:val="00DE1716"/>
    <w:rsid w:val="00DE17D4"/>
    <w:rsid w:val="00DE1B2C"/>
    <w:rsid w:val="00DE220B"/>
    <w:rsid w:val="00DE2DC1"/>
    <w:rsid w:val="00DE3456"/>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F012D"/>
    <w:rsid w:val="00DF068E"/>
    <w:rsid w:val="00DF0879"/>
    <w:rsid w:val="00DF08C2"/>
    <w:rsid w:val="00DF0AF7"/>
    <w:rsid w:val="00DF0C6A"/>
    <w:rsid w:val="00DF11E3"/>
    <w:rsid w:val="00DF127B"/>
    <w:rsid w:val="00DF1406"/>
    <w:rsid w:val="00DF16B0"/>
    <w:rsid w:val="00DF1BFC"/>
    <w:rsid w:val="00DF2269"/>
    <w:rsid w:val="00DF2AEB"/>
    <w:rsid w:val="00DF2CD7"/>
    <w:rsid w:val="00DF2FC3"/>
    <w:rsid w:val="00DF308A"/>
    <w:rsid w:val="00DF32DD"/>
    <w:rsid w:val="00DF3427"/>
    <w:rsid w:val="00DF38C5"/>
    <w:rsid w:val="00DF38D7"/>
    <w:rsid w:val="00DF4777"/>
    <w:rsid w:val="00DF480D"/>
    <w:rsid w:val="00DF4CB0"/>
    <w:rsid w:val="00DF4FEF"/>
    <w:rsid w:val="00DF50B3"/>
    <w:rsid w:val="00DF5110"/>
    <w:rsid w:val="00DF516E"/>
    <w:rsid w:val="00DF5218"/>
    <w:rsid w:val="00DF594D"/>
    <w:rsid w:val="00DF5AD7"/>
    <w:rsid w:val="00DF5EF0"/>
    <w:rsid w:val="00DF628C"/>
    <w:rsid w:val="00DF665C"/>
    <w:rsid w:val="00DF691A"/>
    <w:rsid w:val="00DF6B76"/>
    <w:rsid w:val="00DF6BEF"/>
    <w:rsid w:val="00DF6CDC"/>
    <w:rsid w:val="00DF74E8"/>
    <w:rsid w:val="00DF779E"/>
    <w:rsid w:val="00E003FF"/>
    <w:rsid w:val="00E00CEE"/>
    <w:rsid w:val="00E01A2F"/>
    <w:rsid w:val="00E01A9C"/>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7140"/>
    <w:rsid w:val="00E0782E"/>
    <w:rsid w:val="00E07A91"/>
    <w:rsid w:val="00E07D8A"/>
    <w:rsid w:val="00E10643"/>
    <w:rsid w:val="00E10D6C"/>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7AD"/>
    <w:rsid w:val="00E20E1F"/>
    <w:rsid w:val="00E20F96"/>
    <w:rsid w:val="00E21315"/>
    <w:rsid w:val="00E21539"/>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585"/>
    <w:rsid w:val="00E32A31"/>
    <w:rsid w:val="00E32F90"/>
    <w:rsid w:val="00E32FBC"/>
    <w:rsid w:val="00E3311E"/>
    <w:rsid w:val="00E331A2"/>
    <w:rsid w:val="00E333F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9C6"/>
    <w:rsid w:val="00E53894"/>
    <w:rsid w:val="00E54141"/>
    <w:rsid w:val="00E54634"/>
    <w:rsid w:val="00E54C3A"/>
    <w:rsid w:val="00E55AAB"/>
    <w:rsid w:val="00E55D8A"/>
    <w:rsid w:val="00E55E4B"/>
    <w:rsid w:val="00E561C6"/>
    <w:rsid w:val="00E56B10"/>
    <w:rsid w:val="00E571B0"/>
    <w:rsid w:val="00E572B0"/>
    <w:rsid w:val="00E57665"/>
    <w:rsid w:val="00E604CE"/>
    <w:rsid w:val="00E606F8"/>
    <w:rsid w:val="00E60D47"/>
    <w:rsid w:val="00E6102D"/>
    <w:rsid w:val="00E61042"/>
    <w:rsid w:val="00E61407"/>
    <w:rsid w:val="00E61543"/>
    <w:rsid w:val="00E61F08"/>
    <w:rsid w:val="00E62296"/>
    <w:rsid w:val="00E6326A"/>
    <w:rsid w:val="00E6329E"/>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62C"/>
    <w:rsid w:val="00E708E9"/>
    <w:rsid w:val="00E7187A"/>
    <w:rsid w:val="00E71A37"/>
    <w:rsid w:val="00E72FE4"/>
    <w:rsid w:val="00E73C44"/>
    <w:rsid w:val="00E73EED"/>
    <w:rsid w:val="00E741AA"/>
    <w:rsid w:val="00E741BF"/>
    <w:rsid w:val="00E74744"/>
    <w:rsid w:val="00E75707"/>
    <w:rsid w:val="00E75810"/>
    <w:rsid w:val="00E75C0A"/>
    <w:rsid w:val="00E75D4C"/>
    <w:rsid w:val="00E76267"/>
    <w:rsid w:val="00E762C6"/>
    <w:rsid w:val="00E76410"/>
    <w:rsid w:val="00E7654F"/>
    <w:rsid w:val="00E767A7"/>
    <w:rsid w:val="00E76B1F"/>
    <w:rsid w:val="00E77427"/>
    <w:rsid w:val="00E77C0E"/>
    <w:rsid w:val="00E77CF8"/>
    <w:rsid w:val="00E77F9A"/>
    <w:rsid w:val="00E80053"/>
    <w:rsid w:val="00E801AC"/>
    <w:rsid w:val="00E80347"/>
    <w:rsid w:val="00E80450"/>
    <w:rsid w:val="00E807BC"/>
    <w:rsid w:val="00E80B86"/>
    <w:rsid w:val="00E8125B"/>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7CE2"/>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66C"/>
    <w:rsid w:val="00E93755"/>
    <w:rsid w:val="00E93875"/>
    <w:rsid w:val="00E93C94"/>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A00B5"/>
    <w:rsid w:val="00EA0D85"/>
    <w:rsid w:val="00EA153A"/>
    <w:rsid w:val="00EA23F4"/>
    <w:rsid w:val="00EA2B7A"/>
    <w:rsid w:val="00EA37C1"/>
    <w:rsid w:val="00EA3BA8"/>
    <w:rsid w:val="00EA3C8B"/>
    <w:rsid w:val="00EA44C5"/>
    <w:rsid w:val="00EA459C"/>
    <w:rsid w:val="00EA49F8"/>
    <w:rsid w:val="00EA4A29"/>
    <w:rsid w:val="00EA5343"/>
    <w:rsid w:val="00EA58B2"/>
    <w:rsid w:val="00EA5E3E"/>
    <w:rsid w:val="00EA661F"/>
    <w:rsid w:val="00EA70F8"/>
    <w:rsid w:val="00EA7AF6"/>
    <w:rsid w:val="00EA7C02"/>
    <w:rsid w:val="00EB0279"/>
    <w:rsid w:val="00EB0869"/>
    <w:rsid w:val="00EB0916"/>
    <w:rsid w:val="00EB0AAA"/>
    <w:rsid w:val="00EB1338"/>
    <w:rsid w:val="00EB1549"/>
    <w:rsid w:val="00EB18CC"/>
    <w:rsid w:val="00EB1A9A"/>
    <w:rsid w:val="00EB1AC4"/>
    <w:rsid w:val="00EB2609"/>
    <w:rsid w:val="00EB27FD"/>
    <w:rsid w:val="00EB2820"/>
    <w:rsid w:val="00EB2C0C"/>
    <w:rsid w:val="00EB2FB9"/>
    <w:rsid w:val="00EB36C9"/>
    <w:rsid w:val="00EB3BAC"/>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948"/>
    <w:rsid w:val="00EC4A6C"/>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7F0"/>
    <w:rsid w:val="00ED0895"/>
    <w:rsid w:val="00ED0DEA"/>
    <w:rsid w:val="00ED19A9"/>
    <w:rsid w:val="00ED1B7E"/>
    <w:rsid w:val="00ED244B"/>
    <w:rsid w:val="00ED267F"/>
    <w:rsid w:val="00ED2991"/>
    <w:rsid w:val="00ED39C7"/>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EEB"/>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C4E"/>
    <w:rsid w:val="00EE7D17"/>
    <w:rsid w:val="00EF011B"/>
    <w:rsid w:val="00EF04BD"/>
    <w:rsid w:val="00EF06D9"/>
    <w:rsid w:val="00EF09FC"/>
    <w:rsid w:val="00EF0A3C"/>
    <w:rsid w:val="00EF1D7F"/>
    <w:rsid w:val="00EF21F3"/>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44B"/>
    <w:rsid w:val="00EF7A48"/>
    <w:rsid w:val="00F00159"/>
    <w:rsid w:val="00F001C1"/>
    <w:rsid w:val="00F00C09"/>
    <w:rsid w:val="00F00DA2"/>
    <w:rsid w:val="00F00EB3"/>
    <w:rsid w:val="00F01686"/>
    <w:rsid w:val="00F019DD"/>
    <w:rsid w:val="00F01A1F"/>
    <w:rsid w:val="00F0255A"/>
    <w:rsid w:val="00F026E3"/>
    <w:rsid w:val="00F03233"/>
    <w:rsid w:val="00F03753"/>
    <w:rsid w:val="00F0378E"/>
    <w:rsid w:val="00F039FE"/>
    <w:rsid w:val="00F03EAD"/>
    <w:rsid w:val="00F04121"/>
    <w:rsid w:val="00F041C4"/>
    <w:rsid w:val="00F04983"/>
    <w:rsid w:val="00F04BC3"/>
    <w:rsid w:val="00F04D42"/>
    <w:rsid w:val="00F05996"/>
    <w:rsid w:val="00F05A19"/>
    <w:rsid w:val="00F05AA5"/>
    <w:rsid w:val="00F064F9"/>
    <w:rsid w:val="00F07587"/>
    <w:rsid w:val="00F076DE"/>
    <w:rsid w:val="00F078F4"/>
    <w:rsid w:val="00F07EBC"/>
    <w:rsid w:val="00F10972"/>
    <w:rsid w:val="00F10E94"/>
    <w:rsid w:val="00F112F1"/>
    <w:rsid w:val="00F117C2"/>
    <w:rsid w:val="00F120DD"/>
    <w:rsid w:val="00F12358"/>
    <w:rsid w:val="00F123DA"/>
    <w:rsid w:val="00F125E6"/>
    <w:rsid w:val="00F125E9"/>
    <w:rsid w:val="00F12A41"/>
    <w:rsid w:val="00F12A6C"/>
    <w:rsid w:val="00F1312B"/>
    <w:rsid w:val="00F13941"/>
    <w:rsid w:val="00F13B2C"/>
    <w:rsid w:val="00F14405"/>
    <w:rsid w:val="00F1445F"/>
    <w:rsid w:val="00F145DF"/>
    <w:rsid w:val="00F1521E"/>
    <w:rsid w:val="00F15557"/>
    <w:rsid w:val="00F15B58"/>
    <w:rsid w:val="00F15E7B"/>
    <w:rsid w:val="00F16516"/>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34CA"/>
    <w:rsid w:val="00F237F2"/>
    <w:rsid w:val="00F23A71"/>
    <w:rsid w:val="00F2403B"/>
    <w:rsid w:val="00F247E6"/>
    <w:rsid w:val="00F24CDF"/>
    <w:rsid w:val="00F251D8"/>
    <w:rsid w:val="00F253F1"/>
    <w:rsid w:val="00F2553A"/>
    <w:rsid w:val="00F25C21"/>
    <w:rsid w:val="00F26065"/>
    <w:rsid w:val="00F26171"/>
    <w:rsid w:val="00F26B03"/>
    <w:rsid w:val="00F26D31"/>
    <w:rsid w:val="00F2700F"/>
    <w:rsid w:val="00F270C3"/>
    <w:rsid w:val="00F274F2"/>
    <w:rsid w:val="00F2757C"/>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F03"/>
    <w:rsid w:val="00F34011"/>
    <w:rsid w:val="00F341BA"/>
    <w:rsid w:val="00F34378"/>
    <w:rsid w:val="00F34480"/>
    <w:rsid w:val="00F34626"/>
    <w:rsid w:val="00F34CC1"/>
    <w:rsid w:val="00F34FEE"/>
    <w:rsid w:val="00F3510C"/>
    <w:rsid w:val="00F359AD"/>
    <w:rsid w:val="00F35F6A"/>
    <w:rsid w:val="00F36187"/>
    <w:rsid w:val="00F361A4"/>
    <w:rsid w:val="00F36271"/>
    <w:rsid w:val="00F362F6"/>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65A"/>
    <w:rsid w:val="00F44590"/>
    <w:rsid w:val="00F4490F"/>
    <w:rsid w:val="00F44B03"/>
    <w:rsid w:val="00F44C6C"/>
    <w:rsid w:val="00F44E77"/>
    <w:rsid w:val="00F45A96"/>
    <w:rsid w:val="00F45ACC"/>
    <w:rsid w:val="00F4660F"/>
    <w:rsid w:val="00F467F7"/>
    <w:rsid w:val="00F46FCF"/>
    <w:rsid w:val="00F47E1E"/>
    <w:rsid w:val="00F47EE4"/>
    <w:rsid w:val="00F500DA"/>
    <w:rsid w:val="00F50965"/>
    <w:rsid w:val="00F50CCD"/>
    <w:rsid w:val="00F50FC2"/>
    <w:rsid w:val="00F51C2D"/>
    <w:rsid w:val="00F52868"/>
    <w:rsid w:val="00F52B28"/>
    <w:rsid w:val="00F52E59"/>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8A6"/>
    <w:rsid w:val="00F65A1A"/>
    <w:rsid w:val="00F65AA0"/>
    <w:rsid w:val="00F660E2"/>
    <w:rsid w:val="00F663D9"/>
    <w:rsid w:val="00F665FF"/>
    <w:rsid w:val="00F669FB"/>
    <w:rsid w:val="00F6747A"/>
    <w:rsid w:val="00F67B78"/>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8C9"/>
    <w:rsid w:val="00F839F6"/>
    <w:rsid w:val="00F840E1"/>
    <w:rsid w:val="00F8416D"/>
    <w:rsid w:val="00F84260"/>
    <w:rsid w:val="00F843FE"/>
    <w:rsid w:val="00F8463D"/>
    <w:rsid w:val="00F84B72"/>
    <w:rsid w:val="00F85233"/>
    <w:rsid w:val="00F855AF"/>
    <w:rsid w:val="00F857A5"/>
    <w:rsid w:val="00F85C31"/>
    <w:rsid w:val="00F87011"/>
    <w:rsid w:val="00F872E7"/>
    <w:rsid w:val="00F87652"/>
    <w:rsid w:val="00F87AD3"/>
    <w:rsid w:val="00F87B0B"/>
    <w:rsid w:val="00F87DA4"/>
    <w:rsid w:val="00F87EE7"/>
    <w:rsid w:val="00F90560"/>
    <w:rsid w:val="00F90ACB"/>
    <w:rsid w:val="00F90E15"/>
    <w:rsid w:val="00F910F3"/>
    <w:rsid w:val="00F915FC"/>
    <w:rsid w:val="00F91D33"/>
    <w:rsid w:val="00F91DDB"/>
    <w:rsid w:val="00F92774"/>
    <w:rsid w:val="00F92ECE"/>
    <w:rsid w:val="00F9363F"/>
    <w:rsid w:val="00F93ACE"/>
    <w:rsid w:val="00F94049"/>
    <w:rsid w:val="00F9419E"/>
    <w:rsid w:val="00F94C9A"/>
    <w:rsid w:val="00F94CBD"/>
    <w:rsid w:val="00F961AB"/>
    <w:rsid w:val="00F962FE"/>
    <w:rsid w:val="00F966D1"/>
    <w:rsid w:val="00F96835"/>
    <w:rsid w:val="00F96D06"/>
    <w:rsid w:val="00F975DC"/>
    <w:rsid w:val="00F976CC"/>
    <w:rsid w:val="00F97731"/>
    <w:rsid w:val="00F9778D"/>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785"/>
    <w:rsid w:val="00FB2B91"/>
    <w:rsid w:val="00FB2B99"/>
    <w:rsid w:val="00FB36BB"/>
    <w:rsid w:val="00FB3AE4"/>
    <w:rsid w:val="00FB3E3F"/>
    <w:rsid w:val="00FB3E76"/>
    <w:rsid w:val="00FB3ED3"/>
    <w:rsid w:val="00FB4B09"/>
    <w:rsid w:val="00FB4B32"/>
    <w:rsid w:val="00FB4B9C"/>
    <w:rsid w:val="00FB4C32"/>
    <w:rsid w:val="00FB4E0D"/>
    <w:rsid w:val="00FB5542"/>
    <w:rsid w:val="00FB57AB"/>
    <w:rsid w:val="00FB596B"/>
    <w:rsid w:val="00FB6866"/>
    <w:rsid w:val="00FB6918"/>
    <w:rsid w:val="00FB6B30"/>
    <w:rsid w:val="00FB6B37"/>
    <w:rsid w:val="00FB7F19"/>
    <w:rsid w:val="00FB7F54"/>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2A3"/>
    <w:rsid w:val="00FC488D"/>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23F9"/>
    <w:rsid w:val="00FF2425"/>
    <w:rsid w:val="00FF35E6"/>
    <w:rsid w:val="00FF3702"/>
    <w:rsid w:val="00FF3AA1"/>
    <w:rsid w:val="00FF3EA7"/>
    <w:rsid w:val="00FF410F"/>
    <w:rsid w:val="00FF4467"/>
    <w:rsid w:val="00FF472B"/>
    <w:rsid w:val="00FF4D58"/>
    <w:rsid w:val="00FF4D76"/>
    <w:rsid w:val="00FF4F95"/>
    <w:rsid w:val="00FF51AF"/>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333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88FE4-4E2C-4DB7-83F3-454E937B9357}">
  <ds:schemaRefs>
    <ds:schemaRef ds:uri="http://purl.org/dc/elements/1.1/"/>
    <ds:schemaRef ds:uri="http://schemas.microsoft.com/office/infopath/2007/PartnerControls"/>
    <ds:schemaRef ds:uri="http://purl.org/dc/dcmitype/"/>
    <ds:schemaRef ds:uri="c075a79f-873d-4941-9302-701f3819b1f7"/>
    <ds:schemaRef ds:uri="http://schemas.microsoft.com/office/2006/documentManagement/types"/>
    <ds:schemaRef ds:uri="http://schemas.openxmlformats.org/package/2006/metadata/core-properties"/>
    <ds:schemaRef ds:uri="e37769ce-4fa4-4b9a-9c5e-6da082ccd188"/>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3</Pages>
  <Words>1574</Words>
  <Characters>8550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149</cp:revision>
  <cp:lastPrinted>2011-08-03T09:36:00Z</cp:lastPrinted>
  <dcterms:created xsi:type="dcterms:W3CDTF">2020-10-15T20:02:00Z</dcterms:created>
  <dcterms:modified xsi:type="dcterms:W3CDTF">2021-01-14T18:47:00Z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